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BECD" w14:textId="450B5369" w:rsidR="008B1494" w:rsidRDefault="008B1494" w:rsidP="003F4F7F">
      <w:pPr>
        <w:jc w:val="center"/>
        <w:rPr>
          <w:b/>
          <w:bCs/>
        </w:rPr>
      </w:pPr>
      <w:r>
        <w:rPr>
          <w:b/>
          <w:bCs/>
          <w:noProof/>
        </w:rPr>
        <w:drawing>
          <wp:anchor distT="0" distB="0" distL="114300" distR="114300" simplePos="0" relativeHeight="251664384" behindDoc="0" locked="0" layoutInCell="1" allowOverlap="1" wp14:anchorId="2225D1F7" wp14:editId="7FF9A815">
            <wp:simplePos x="0" y="0"/>
            <wp:positionH relativeFrom="column">
              <wp:posOffset>0</wp:posOffset>
            </wp:positionH>
            <wp:positionV relativeFrom="paragraph">
              <wp:posOffset>90</wp:posOffset>
            </wp:positionV>
            <wp:extent cx="3379470" cy="329565"/>
            <wp:effectExtent l="0" t="0" r="0" b="635"/>
            <wp:wrapTight wrapText="bothSides">
              <wp:wrapPolygon edited="0">
                <wp:start x="649" y="0"/>
                <wp:lineTo x="0" y="1665"/>
                <wp:lineTo x="0" y="19977"/>
                <wp:lineTo x="649" y="20809"/>
                <wp:lineTo x="11283" y="20809"/>
                <wp:lineTo x="21511" y="17480"/>
                <wp:lineTo x="21511" y="3329"/>
                <wp:lineTo x="21024" y="2497"/>
                <wp:lineTo x="11283" y="0"/>
                <wp:lineTo x="649" y="0"/>
              </wp:wrapPolygon>
            </wp:wrapTight>
            <wp:docPr id="18531630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63013" name="Picture 18531630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9470" cy="329565"/>
                    </a:xfrm>
                    <a:prstGeom prst="rect">
                      <a:avLst/>
                    </a:prstGeom>
                  </pic:spPr>
                </pic:pic>
              </a:graphicData>
            </a:graphic>
            <wp14:sizeRelH relativeFrom="margin">
              <wp14:pctWidth>0</wp14:pctWidth>
            </wp14:sizeRelH>
            <wp14:sizeRelV relativeFrom="margin">
              <wp14:pctHeight>0</wp14:pctHeight>
            </wp14:sizeRelV>
          </wp:anchor>
        </w:drawing>
      </w:r>
    </w:p>
    <w:p w14:paraId="14F78741" w14:textId="3FE4BBF4" w:rsidR="008B1494" w:rsidRDefault="008B1494" w:rsidP="003F4F7F">
      <w:pPr>
        <w:jc w:val="center"/>
        <w:rPr>
          <w:b/>
          <w:bCs/>
        </w:rPr>
      </w:pPr>
    </w:p>
    <w:p w14:paraId="15967AE9" w14:textId="77777777" w:rsidR="008B1494" w:rsidRDefault="008B1494" w:rsidP="003F4F7F">
      <w:pPr>
        <w:jc w:val="center"/>
        <w:rPr>
          <w:b/>
          <w:bCs/>
        </w:rPr>
      </w:pPr>
    </w:p>
    <w:p w14:paraId="1DD8C922" w14:textId="77777777" w:rsidR="008B1494" w:rsidRDefault="008B1494" w:rsidP="003F4F7F">
      <w:pPr>
        <w:jc w:val="center"/>
        <w:rPr>
          <w:b/>
          <w:bCs/>
        </w:rPr>
      </w:pPr>
    </w:p>
    <w:p w14:paraId="15213A0F" w14:textId="77777777" w:rsidR="008B1494" w:rsidRDefault="008B1494" w:rsidP="003F4F7F">
      <w:pPr>
        <w:jc w:val="center"/>
        <w:rPr>
          <w:b/>
          <w:bCs/>
        </w:rPr>
      </w:pPr>
    </w:p>
    <w:p w14:paraId="6AA1B063" w14:textId="5FA341D4" w:rsidR="003F4F7F" w:rsidRPr="00E43EED" w:rsidRDefault="00D912FE" w:rsidP="003F4F7F">
      <w:pPr>
        <w:jc w:val="center"/>
        <w:rPr>
          <w:b/>
          <w:bCs/>
        </w:rPr>
      </w:pPr>
      <w:r>
        <w:rPr>
          <w:b/>
          <w:bCs/>
        </w:rPr>
        <w:t xml:space="preserve">HOW TO USE </w:t>
      </w:r>
      <w:r w:rsidR="003F4F7F" w:rsidRPr="000D6255">
        <w:rPr>
          <w:b/>
          <w:bCs/>
          <w:i/>
          <w:iCs/>
        </w:rPr>
        <w:t>ADVANCED SEARCH</w:t>
      </w:r>
      <w:r w:rsidR="003F4F7F" w:rsidRPr="00E43EED">
        <w:rPr>
          <w:b/>
          <w:bCs/>
        </w:rPr>
        <w:t xml:space="preserve"> IN PIVOT</w:t>
      </w:r>
    </w:p>
    <w:p w14:paraId="57F8C3C5" w14:textId="77777777" w:rsidR="003F4F7F" w:rsidRPr="00CA4B86" w:rsidRDefault="003F4F7F" w:rsidP="003F4F7F"/>
    <w:p w14:paraId="7D7B4C6E" w14:textId="3EB1BAE7" w:rsidR="003F4F7F" w:rsidRPr="00CA4B86" w:rsidRDefault="003F4F7F" w:rsidP="003F4F7F">
      <w:r w:rsidRPr="00CA4B86">
        <w:t xml:space="preserve">These </w:t>
      </w:r>
      <w:r w:rsidR="00D912FE">
        <w:rPr>
          <w:b/>
          <w:bCs/>
        </w:rPr>
        <w:t>instructions</w:t>
      </w:r>
      <w:r w:rsidRPr="00CA4B86">
        <w:t xml:space="preserve"> are meant to help you get the most inclusive searches, while still having them narrow enough to eliminate most inapplicable opportunities in your search. If you are getting hundreds of items in your search, narrow </w:t>
      </w:r>
      <w:r w:rsidR="003940C6">
        <w:t xml:space="preserve">it </w:t>
      </w:r>
      <w:r w:rsidRPr="00CA4B86">
        <w:t xml:space="preserve">by </w:t>
      </w:r>
      <w:r w:rsidR="003940C6">
        <w:t xml:space="preserve">adding </w:t>
      </w:r>
      <w:r w:rsidRPr="00CA4B86">
        <w:t>other categories.</w:t>
      </w:r>
    </w:p>
    <w:p w14:paraId="09ED9F0B" w14:textId="04FC9BA8" w:rsidR="003F4F7F" w:rsidRPr="00CA4B86" w:rsidRDefault="003F4F7F" w:rsidP="003F4F7F"/>
    <w:p w14:paraId="435B756A" w14:textId="2A8D130F" w:rsidR="003F4F7F" w:rsidRPr="00D912FE" w:rsidRDefault="003F4F7F" w:rsidP="008B1494">
      <w:pPr>
        <w:pStyle w:val="ListParagraph"/>
      </w:pPr>
      <w:r w:rsidRPr="00D912FE">
        <w:t xml:space="preserve">Find </w:t>
      </w:r>
      <w:r w:rsidR="0079706A">
        <w:t xml:space="preserve">and click on </w:t>
      </w:r>
      <w:r w:rsidRPr="00D912FE">
        <w:t xml:space="preserve">the </w:t>
      </w:r>
      <w:r w:rsidRPr="00E43EED">
        <w:rPr>
          <w:b/>
          <w:bCs/>
        </w:rPr>
        <w:t>Advanced Search</w:t>
      </w:r>
      <w:r w:rsidRPr="00D912FE">
        <w:t xml:space="preserve"> </w:t>
      </w:r>
      <w:r w:rsidR="00A34646">
        <w:t>link</w:t>
      </w:r>
      <w:r w:rsidRPr="00D912FE">
        <w:t xml:space="preserve"> on the</w:t>
      </w:r>
      <w:r w:rsidR="00A34646">
        <w:t xml:space="preserve"> Pivot</w:t>
      </w:r>
      <w:r w:rsidRPr="00D912FE">
        <w:t xml:space="preserve"> Home Page.</w:t>
      </w:r>
    </w:p>
    <w:p w14:paraId="6C1AE5DF" w14:textId="02F6BF65" w:rsidR="003F4F7F" w:rsidRPr="00CA4B86" w:rsidRDefault="00A34646" w:rsidP="003F4F7F">
      <w:r>
        <w:rPr>
          <w:noProof/>
        </w:rPr>
        <w:drawing>
          <wp:anchor distT="0" distB="0" distL="114300" distR="114300" simplePos="0" relativeHeight="251666432" behindDoc="0" locked="0" layoutInCell="1" allowOverlap="1" wp14:anchorId="0709D40A" wp14:editId="1925E128">
            <wp:simplePos x="0" y="0"/>
            <wp:positionH relativeFrom="column">
              <wp:posOffset>1153976</wp:posOffset>
            </wp:positionH>
            <wp:positionV relativeFrom="paragraph">
              <wp:posOffset>43815</wp:posOffset>
            </wp:positionV>
            <wp:extent cx="3665220" cy="2235835"/>
            <wp:effectExtent l="0" t="0" r="5080" b="0"/>
            <wp:wrapTight wrapText="bothSides">
              <wp:wrapPolygon edited="0">
                <wp:start x="0" y="0"/>
                <wp:lineTo x="0" y="21471"/>
                <wp:lineTo x="21555" y="21471"/>
                <wp:lineTo x="21555" y="0"/>
                <wp:lineTo x="0" y="0"/>
              </wp:wrapPolygon>
            </wp:wrapTight>
            <wp:docPr id="660083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83605" name="Picture 6600836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5220" cy="2235835"/>
                    </a:xfrm>
                    <a:prstGeom prst="rect">
                      <a:avLst/>
                    </a:prstGeom>
                  </pic:spPr>
                </pic:pic>
              </a:graphicData>
            </a:graphic>
            <wp14:sizeRelH relativeFrom="margin">
              <wp14:pctWidth>0</wp14:pctWidth>
            </wp14:sizeRelH>
            <wp14:sizeRelV relativeFrom="margin">
              <wp14:pctHeight>0</wp14:pctHeight>
            </wp14:sizeRelV>
          </wp:anchor>
        </w:drawing>
      </w:r>
    </w:p>
    <w:p w14:paraId="001BC629" w14:textId="5BB9D394" w:rsidR="00CC7455" w:rsidRPr="00CA4B86" w:rsidRDefault="00CC7455" w:rsidP="003F4F7F"/>
    <w:p w14:paraId="4462BD44" w14:textId="77777777" w:rsidR="00A34646" w:rsidRDefault="00A34646" w:rsidP="008B1494">
      <w:pPr>
        <w:pStyle w:val="ListParagraph"/>
      </w:pPr>
    </w:p>
    <w:p w14:paraId="7514CF4F" w14:textId="77777777" w:rsidR="00A34646" w:rsidRDefault="00A34646" w:rsidP="008B1494">
      <w:pPr>
        <w:pStyle w:val="ListParagraph"/>
      </w:pPr>
    </w:p>
    <w:p w14:paraId="5A629FDC" w14:textId="77777777" w:rsidR="00A34646" w:rsidRDefault="00A34646" w:rsidP="008B1494">
      <w:pPr>
        <w:pStyle w:val="ListParagraph"/>
      </w:pPr>
    </w:p>
    <w:p w14:paraId="2FEEAB48" w14:textId="77777777" w:rsidR="00A34646" w:rsidRDefault="00A34646" w:rsidP="008B1494">
      <w:pPr>
        <w:pStyle w:val="ListParagraph"/>
      </w:pPr>
    </w:p>
    <w:p w14:paraId="5C9C507A" w14:textId="77777777" w:rsidR="00A34646" w:rsidRDefault="00A34646" w:rsidP="008B1494">
      <w:pPr>
        <w:pStyle w:val="ListParagraph"/>
      </w:pPr>
    </w:p>
    <w:p w14:paraId="642D4A10" w14:textId="77777777" w:rsidR="00A34646" w:rsidRDefault="00A34646" w:rsidP="008B1494">
      <w:pPr>
        <w:pStyle w:val="ListParagraph"/>
      </w:pPr>
    </w:p>
    <w:p w14:paraId="01EFC1B0" w14:textId="77777777" w:rsidR="00A34646" w:rsidRDefault="00A34646" w:rsidP="008B1494">
      <w:pPr>
        <w:pStyle w:val="ListParagraph"/>
      </w:pPr>
    </w:p>
    <w:p w14:paraId="48E7FAAF" w14:textId="77777777" w:rsidR="00A34646" w:rsidRDefault="00A34646" w:rsidP="008B1494">
      <w:pPr>
        <w:pStyle w:val="ListParagraph"/>
      </w:pPr>
    </w:p>
    <w:p w14:paraId="4E70F2AF" w14:textId="77777777" w:rsidR="00A34646" w:rsidRDefault="00A34646" w:rsidP="008B1494">
      <w:pPr>
        <w:pStyle w:val="ListParagraph"/>
      </w:pPr>
    </w:p>
    <w:p w14:paraId="501353AA" w14:textId="77777777" w:rsidR="00A34646" w:rsidRDefault="00A34646" w:rsidP="008B1494">
      <w:pPr>
        <w:pStyle w:val="ListParagraph"/>
      </w:pPr>
    </w:p>
    <w:p w14:paraId="3BBD8FC2" w14:textId="77777777" w:rsidR="00A34646" w:rsidRDefault="00A34646" w:rsidP="008B1494">
      <w:pPr>
        <w:pStyle w:val="ListParagraph"/>
      </w:pPr>
    </w:p>
    <w:p w14:paraId="3EB84D1B" w14:textId="77777777" w:rsidR="00A34646" w:rsidRDefault="00A34646" w:rsidP="008B1494">
      <w:pPr>
        <w:pStyle w:val="ListParagraph"/>
      </w:pPr>
    </w:p>
    <w:p w14:paraId="3405614A" w14:textId="77777777" w:rsidR="00A34646" w:rsidRDefault="00A34646" w:rsidP="008B1494">
      <w:pPr>
        <w:pStyle w:val="ListParagraph"/>
      </w:pPr>
    </w:p>
    <w:p w14:paraId="1F9FAEE8" w14:textId="3F72D941" w:rsidR="008F363F" w:rsidRPr="00CA4B86" w:rsidRDefault="00CC7455" w:rsidP="008B1494">
      <w:pPr>
        <w:pStyle w:val="ListParagraph"/>
      </w:pPr>
      <w:r w:rsidRPr="00CA4B86">
        <w:rPr>
          <w:noProof/>
        </w:rPr>
        <w:drawing>
          <wp:anchor distT="0" distB="0" distL="114300" distR="114300" simplePos="0" relativeHeight="251660288" behindDoc="0" locked="0" layoutInCell="1" allowOverlap="1" wp14:anchorId="64744FD0" wp14:editId="58795C8F">
            <wp:simplePos x="0" y="0"/>
            <wp:positionH relativeFrom="column">
              <wp:posOffset>900611</wp:posOffset>
            </wp:positionH>
            <wp:positionV relativeFrom="paragraph">
              <wp:posOffset>295275</wp:posOffset>
            </wp:positionV>
            <wp:extent cx="4530725" cy="2752090"/>
            <wp:effectExtent l="0" t="0" r="3175" b="3810"/>
            <wp:wrapTopAndBottom/>
            <wp:docPr id="16529757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75741" name="Picture 16529757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0725" cy="2752090"/>
                    </a:xfrm>
                    <a:prstGeom prst="rect">
                      <a:avLst/>
                    </a:prstGeom>
                  </pic:spPr>
                </pic:pic>
              </a:graphicData>
            </a:graphic>
            <wp14:sizeRelH relativeFrom="margin">
              <wp14:pctWidth>0</wp14:pctWidth>
            </wp14:sizeRelH>
            <wp14:sizeRelV relativeFrom="margin">
              <wp14:pctHeight>0</wp14:pctHeight>
            </wp14:sizeRelV>
          </wp:anchor>
        </w:drawing>
      </w:r>
      <w:r w:rsidR="00D912FE">
        <w:t xml:space="preserve">The above action should result in </w:t>
      </w:r>
      <w:r w:rsidRPr="00D912FE">
        <w:t>the</w:t>
      </w:r>
      <w:r w:rsidR="00D912FE">
        <w:t xml:space="preserve"> following</w:t>
      </w:r>
      <w:r w:rsidRPr="00D912FE">
        <w:t xml:space="preserve"> </w:t>
      </w:r>
      <w:r w:rsidRPr="00E43EED">
        <w:rPr>
          <w:b/>
          <w:bCs/>
        </w:rPr>
        <w:t>Advanced Search</w:t>
      </w:r>
      <w:r w:rsidRPr="00D912FE">
        <w:t xml:space="preserve"> </w:t>
      </w:r>
      <w:r w:rsidR="0079706A" w:rsidRPr="00D912FE">
        <w:t>p</w:t>
      </w:r>
      <w:r w:rsidRPr="00D912FE">
        <w:t>age</w:t>
      </w:r>
      <w:r w:rsidRPr="00CA4B86">
        <w:t xml:space="preserve">: </w:t>
      </w:r>
    </w:p>
    <w:p w14:paraId="6D6BCEFC" w14:textId="77777777" w:rsidR="008B1494" w:rsidRDefault="008B1494">
      <w:pPr>
        <w:rPr>
          <w:b/>
          <w:bCs/>
        </w:rPr>
      </w:pPr>
      <w:r>
        <w:rPr>
          <w:b/>
          <w:bCs/>
        </w:rPr>
        <w:br w:type="page"/>
      </w:r>
    </w:p>
    <w:p w14:paraId="61B5F914" w14:textId="078AA86B" w:rsidR="00C46471" w:rsidRDefault="00E31EE1" w:rsidP="000D6255">
      <w:pPr>
        <w:jc w:val="center"/>
        <w:rPr>
          <w:b/>
          <w:bCs/>
        </w:rPr>
      </w:pPr>
      <w:r w:rsidRPr="00CA4B86">
        <w:rPr>
          <w:b/>
          <w:bCs/>
        </w:rPr>
        <w:lastRenderedPageBreak/>
        <w:t xml:space="preserve">IMPORTANT </w:t>
      </w:r>
      <w:r w:rsidR="008F363F" w:rsidRPr="00CA4B86">
        <w:rPr>
          <w:b/>
          <w:bCs/>
        </w:rPr>
        <w:t>TIPS</w:t>
      </w:r>
      <w:r w:rsidRPr="00CA4B86">
        <w:rPr>
          <w:b/>
          <w:bCs/>
        </w:rPr>
        <w:t xml:space="preserve"> FOR </w:t>
      </w:r>
      <w:r w:rsidRPr="000D6255">
        <w:rPr>
          <w:b/>
          <w:bCs/>
          <w:i/>
          <w:iCs/>
        </w:rPr>
        <w:t>ADVANCED SEARCH</w:t>
      </w:r>
    </w:p>
    <w:p w14:paraId="0E187FB8" w14:textId="77777777" w:rsidR="008F363F" w:rsidRPr="00CA4B86" w:rsidRDefault="008F363F" w:rsidP="003F4F7F"/>
    <w:p w14:paraId="292E3DB1" w14:textId="084F3060" w:rsidR="003F4F7F" w:rsidRPr="00CA4B86" w:rsidRDefault="00C46471" w:rsidP="005F1140">
      <w:pPr>
        <w:spacing w:after="120"/>
      </w:pPr>
      <w:r>
        <w:t>1</w:t>
      </w:r>
      <w:r w:rsidR="003F4F7F" w:rsidRPr="00CA4B86">
        <w:t xml:space="preserve">)  </w:t>
      </w:r>
      <w:r w:rsidR="003F4F7F" w:rsidRPr="00CA4B86">
        <w:rPr>
          <w:u w:val="single"/>
        </w:rPr>
        <w:t>DON’T</w:t>
      </w:r>
      <w:r w:rsidR="003F4F7F" w:rsidRPr="00CA4B86">
        <w:t xml:space="preserve"> fill out the following categories: </w:t>
      </w:r>
    </w:p>
    <w:p w14:paraId="22CF538F" w14:textId="20FD1C24" w:rsidR="00C46471" w:rsidRDefault="00C46471" w:rsidP="008B1494">
      <w:pPr>
        <w:pStyle w:val="ListParagraph"/>
        <w:numPr>
          <w:ilvl w:val="0"/>
          <w:numId w:val="2"/>
        </w:numPr>
      </w:pPr>
      <w:r>
        <w:t>Free Text Boxes</w:t>
      </w:r>
    </w:p>
    <w:p w14:paraId="6E01744F" w14:textId="77416512" w:rsidR="003F4F7F" w:rsidRPr="00CA4B86" w:rsidRDefault="003F4F7F" w:rsidP="008B1494">
      <w:pPr>
        <w:pStyle w:val="ListParagraph"/>
        <w:numPr>
          <w:ilvl w:val="0"/>
          <w:numId w:val="2"/>
        </w:numPr>
      </w:pPr>
      <w:r w:rsidRPr="00CA4B86">
        <w:t>Funder</w:t>
      </w:r>
    </w:p>
    <w:p w14:paraId="48D7DFB4" w14:textId="5DBE39A0" w:rsidR="003F4F7F" w:rsidRPr="00CA4B86" w:rsidRDefault="003F4F7F" w:rsidP="008B1494">
      <w:pPr>
        <w:pStyle w:val="ListParagraph"/>
        <w:numPr>
          <w:ilvl w:val="0"/>
          <w:numId w:val="2"/>
        </w:numPr>
      </w:pPr>
      <w:r w:rsidRPr="00CA4B86">
        <w:t>Amount</w:t>
      </w:r>
    </w:p>
    <w:p w14:paraId="5325F0EF" w14:textId="133E2A4E" w:rsidR="003F4F7F" w:rsidRDefault="003F4F7F" w:rsidP="008B1494">
      <w:pPr>
        <w:pStyle w:val="ListParagraph"/>
        <w:numPr>
          <w:ilvl w:val="0"/>
          <w:numId w:val="2"/>
        </w:numPr>
      </w:pPr>
      <w:r w:rsidRPr="00CA4B86">
        <w:t>Limited Submission</w:t>
      </w:r>
    </w:p>
    <w:p w14:paraId="5ED8A087" w14:textId="147D3F93" w:rsidR="00C46471" w:rsidRPr="00CA4B86" w:rsidRDefault="00C46471" w:rsidP="008B1494">
      <w:pPr>
        <w:pStyle w:val="ListParagraph"/>
        <w:numPr>
          <w:ilvl w:val="0"/>
          <w:numId w:val="2"/>
        </w:numPr>
      </w:pPr>
      <w:r>
        <w:t>Applicant Type</w:t>
      </w:r>
    </w:p>
    <w:p w14:paraId="7198E081" w14:textId="1E0103B6" w:rsidR="003F4F7F" w:rsidRPr="00CA4B86" w:rsidRDefault="003F4F7F" w:rsidP="008B1494">
      <w:pPr>
        <w:pStyle w:val="ListParagraph"/>
        <w:numPr>
          <w:ilvl w:val="0"/>
          <w:numId w:val="2"/>
        </w:numPr>
      </w:pPr>
      <w:r w:rsidRPr="00CA4B86">
        <w:t>Funder Type</w:t>
      </w:r>
    </w:p>
    <w:p w14:paraId="10E9B358" w14:textId="246A07E7" w:rsidR="003F4F7F" w:rsidRPr="00CA4B86" w:rsidRDefault="003F4F7F" w:rsidP="008B1494">
      <w:pPr>
        <w:pStyle w:val="ListParagraph"/>
        <w:numPr>
          <w:ilvl w:val="0"/>
          <w:numId w:val="2"/>
        </w:numPr>
      </w:pPr>
      <w:r w:rsidRPr="00CA4B86">
        <w:t>Country of Funder</w:t>
      </w:r>
    </w:p>
    <w:p w14:paraId="709201D2" w14:textId="0D557E0A" w:rsidR="003F4F7F" w:rsidRPr="00CA4B86" w:rsidRDefault="003F4F7F" w:rsidP="008B1494">
      <w:pPr>
        <w:pStyle w:val="ListParagraph"/>
        <w:numPr>
          <w:ilvl w:val="0"/>
          <w:numId w:val="2"/>
        </w:numPr>
      </w:pPr>
      <w:r w:rsidRPr="00CA4B86">
        <w:t>Recently Added</w:t>
      </w:r>
    </w:p>
    <w:p w14:paraId="7B9C4054" w14:textId="77777777" w:rsidR="003F4F7F" w:rsidRPr="00CA4B86" w:rsidRDefault="003F4F7F" w:rsidP="003F4F7F"/>
    <w:p w14:paraId="7D5AD86A" w14:textId="2A9A46D6" w:rsidR="003F4F7F" w:rsidRPr="00CA4B86" w:rsidRDefault="003F4F7F" w:rsidP="005F1140">
      <w:pPr>
        <w:spacing w:after="120"/>
      </w:pPr>
      <w:r w:rsidRPr="00CA4B86">
        <w:t xml:space="preserve">2) </w:t>
      </w:r>
      <w:r w:rsidRPr="00CA4B86">
        <w:rPr>
          <w:u w:val="single"/>
        </w:rPr>
        <w:t>DO</w:t>
      </w:r>
      <w:r w:rsidRPr="00CA4B86">
        <w:t xml:space="preserve"> fill out: </w:t>
      </w:r>
    </w:p>
    <w:p w14:paraId="2D257BE1" w14:textId="7889120C" w:rsidR="000D6255" w:rsidRPr="000D6255" w:rsidRDefault="000D6255" w:rsidP="008B1494">
      <w:pPr>
        <w:spacing w:after="120"/>
        <w:ind w:left="1368" w:hanging="288"/>
        <w:rPr>
          <w:sz w:val="22"/>
          <w:szCs w:val="22"/>
        </w:rPr>
      </w:pPr>
      <w:r w:rsidRPr="000D6255">
        <w:rPr>
          <w:b/>
          <w:bCs/>
          <w:sz w:val="22"/>
          <w:szCs w:val="22"/>
        </w:rPr>
        <w:t xml:space="preserve">a. </w:t>
      </w:r>
      <w:r w:rsidR="008B1494">
        <w:rPr>
          <w:b/>
          <w:bCs/>
          <w:sz w:val="22"/>
          <w:szCs w:val="22"/>
        </w:rPr>
        <w:t xml:space="preserve"> </w:t>
      </w:r>
      <w:r w:rsidR="003F4F7F" w:rsidRPr="000D6255">
        <w:rPr>
          <w:b/>
          <w:bCs/>
          <w:sz w:val="22"/>
          <w:szCs w:val="22"/>
        </w:rPr>
        <w:t>Applicant/ Institution Location</w:t>
      </w:r>
      <w:r w:rsidR="003F4F7F" w:rsidRPr="000D6255">
        <w:rPr>
          <w:sz w:val="22"/>
          <w:szCs w:val="22"/>
        </w:rPr>
        <w:t xml:space="preserve">. </w:t>
      </w:r>
      <w:r w:rsidR="006B7BA6" w:rsidRPr="000D6255">
        <w:rPr>
          <w:sz w:val="22"/>
          <w:szCs w:val="22"/>
        </w:rPr>
        <w:t>Type in Oregon</w:t>
      </w:r>
      <w:r w:rsidR="003F4F7F" w:rsidRPr="000D6255">
        <w:rPr>
          <w:sz w:val="22"/>
          <w:szCs w:val="22"/>
        </w:rPr>
        <w:t>.</w:t>
      </w:r>
      <w:r w:rsidR="006B7BA6" w:rsidRPr="000D6255">
        <w:rPr>
          <w:sz w:val="22"/>
          <w:szCs w:val="22"/>
        </w:rPr>
        <w:t xml:space="preserve"> </w:t>
      </w:r>
      <w:r w:rsidR="00354E02" w:rsidRPr="000D6255">
        <w:rPr>
          <w:sz w:val="22"/>
          <w:szCs w:val="22"/>
        </w:rPr>
        <w:t>Once added, Pivot will automatically c</w:t>
      </w:r>
      <w:r w:rsidR="006B7BA6" w:rsidRPr="000D6255">
        <w:rPr>
          <w:sz w:val="22"/>
          <w:szCs w:val="22"/>
        </w:rPr>
        <w:t xml:space="preserve">heckmark the boxes for </w:t>
      </w:r>
      <w:r w:rsidR="00354E02" w:rsidRPr="000D6255">
        <w:rPr>
          <w:i/>
          <w:iCs/>
          <w:sz w:val="22"/>
          <w:szCs w:val="22"/>
        </w:rPr>
        <w:t>Unrestricted</w:t>
      </w:r>
      <w:r w:rsidR="00354E02" w:rsidRPr="000D6255">
        <w:rPr>
          <w:sz w:val="22"/>
          <w:szCs w:val="22"/>
        </w:rPr>
        <w:t xml:space="preserve">, </w:t>
      </w:r>
      <w:r w:rsidR="00354E02" w:rsidRPr="000D6255">
        <w:rPr>
          <w:i/>
          <w:iCs/>
          <w:sz w:val="22"/>
          <w:szCs w:val="22"/>
        </w:rPr>
        <w:t>Sub-entities</w:t>
      </w:r>
      <w:r w:rsidR="00354E02" w:rsidRPr="000D6255">
        <w:rPr>
          <w:sz w:val="22"/>
          <w:szCs w:val="22"/>
        </w:rPr>
        <w:t xml:space="preserve">, and </w:t>
      </w:r>
      <w:r w:rsidR="00354E02" w:rsidRPr="000D6255">
        <w:rPr>
          <w:i/>
          <w:iCs/>
          <w:sz w:val="22"/>
          <w:szCs w:val="22"/>
        </w:rPr>
        <w:t>S</w:t>
      </w:r>
      <w:r w:rsidR="006B7BA6" w:rsidRPr="000D6255">
        <w:rPr>
          <w:i/>
          <w:iCs/>
          <w:sz w:val="22"/>
          <w:szCs w:val="22"/>
        </w:rPr>
        <w:t>uper</w:t>
      </w:r>
      <w:r w:rsidR="00354E02" w:rsidRPr="000D6255">
        <w:rPr>
          <w:i/>
          <w:iCs/>
          <w:sz w:val="22"/>
          <w:szCs w:val="22"/>
        </w:rPr>
        <w:t>-</w:t>
      </w:r>
      <w:r w:rsidR="006B7BA6" w:rsidRPr="000D6255">
        <w:rPr>
          <w:i/>
          <w:iCs/>
          <w:sz w:val="22"/>
          <w:szCs w:val="22"/>
        </w:rPr>
        <w:t>entities</w:t>
      </w:r>
      <w:r w:rsidR="006B7BA6" w:rsidRPr="000D6255">
        <w:rPr>
          <w:sz w:val="22"/>
          <w:szCs w:val="22"/>
        </w:rPr>
        <w:t>.</w:t>
      </w:r>
      <w:r w:rsidR="003F4F7F" w:rsidRPr="000D6255">
        <w:rPr>
          <w:sz w:val="22"/>
          <w:szCs w:val="22"/>
        </w:rPr>
        <w:t xml:space="preserve"> </w:t>
      </w:r>
    </w:p>
    <w:p w14:paraId="35558BD9" w14:textId="0AF774C3" w:rsidR="000D6255" w:rsidRDefault="00354E02" w:rsidP="00A34646">
      <w:pPr>
        <w:ind w:left="1890"/>
        <w:rPr>
          <w:sz w:val="22"/>
          <w:szCs w:val="22"/>
        </w:rPr>
      </w:pPr>
      <w:r w:rsidRPr="000D6255">
        <w:rPr>
          <w:sz w:val="22"/>
          <w:szCs w:val="22"/>
        </w:rPr>
        <w:t xml:space="preserve">NOTE: </w:t>
      </w:r>
      <w:r w:rsidR="003F4F7F" w:rsidRPr="000D6255">
        <w:rPr>
          <w:sz w:val="22"/>
          <w:szCs w:val="22"/>
        </w:rPr>
        <w:t xml:space="preserve">You must </w:t>
      </w:r>
      <w:r w:rsidR="003F4F7F" w:rsidRPr="000D6255">
        <w:rPr>
          <w:sz w:val="22"/>
          <w:szCs w:val="22"/>
          <w:u w:val="single"/>
        </w:rPr>
        <w:t>deselect</w:t>
      </w:r>
      <w:r w:rsidR="003F4F7F" w:rsidRPr="000D6255">
        <w:rPr>
          <w:sz w:val="22"/>
          <w:szCs w:val="22"/>
        </w:rPr>
        <w:t xml:space="preserve"> </w:t>
      </w:r>
      <w:r w:rsidRPr="000D6255">
        <w:rPr>
          <w:i/>
          <w:iCs/>
          <w:sz w:val="22"/>
          <w:szCs w:val="22"/>
        </w:rPr>
        <w:t>S</w:t>
      </w:r>
      <w:r w:rsidR="003F4F7F" w:rsidRPr="000D6255">
        <w:rPr>
          <w:i/>
          <w:iCs/>
          <w:sz w:val="22"/>
          <w:szCs w:val="22"/>
        </w:rPr>
        <w:t>ub-entities</w:t>
      </w:r>
      <w:r w:rsidR="003F4F7F" w:rsidRPr="000D6255">
        <w:rPr>
          <w:sz w:val="22"/>
          <w:szCs w:val="22"/>
        </w:rPr>
        <w:t xml:space="preserve"> </w:t>
      </w:r>
      <w:r w:rsidR="00C42B23" w:rsidRPr="000D6255">
        <w:rPr>
          <w:sz w:val="22"/>
          <w:szCs w:val="22"/>
        </w:rPr>
        <w:t>if</w:t>
      </w:r>
      <w:r w:rsidR="003F4F7F" w:rsidRPr="000D6255">
        <w:rPr>
          <w:sz w:val="22"/>
          <w:szCs w:val="22"/>
        </w:rPr>
        <w:t xml:space="preserve"> you enter </w:t>
      </w:r>
      <w:r w:rsidR="00C42B23" w:rsidRPr="000D6255">
        <w:rPr>
          <w:sz w:val="22"/>
          <w:szCs w:val="22"/>
        </w:rPr>
        <w:t>“</w:t>
      </w:r>
      <w:r w:rsidR="003F4F7F" w:rsidRPr="000D6255">
        <w:rPr>
          <w:sz w:val="22"/>
          <w:szCs w:val="22"/>
        </w:rPr>
        <w:t>United States</w:t>
      </w:r>
      <w:r w:rsidR="00C42B23" w:rsidRPr="000D6255">
        <w:rPr>
          <w:sz w:val="22"/>
          <w:szCs w:val="22"/>
        </w:rPr>
        <w:t>”</w:t>
      </w:r>
      <w:r w:rsidR="003F4F7F" w:rsidRPr="000D6255">
        <w:rPr>
          <w:sz w:val="22"/>
          <w:szCs w:val="22"/>
        </w:rPr>
        <w:t xml:space="preserve">, </w:t>
      </w:r>
      <w:r w:rsidR="00CA4B86" w:rsidRPr="000D6255">
        <w:rPr>
          <w:sz w:val="22"/>
          <w:szCs w:val="22"/>
        </w:rPr>
        <w:t>or y</w:t>
      </w:r>
      <w:r w:rsidR="003F4F7F" w:rsidRPr="000D6255">
        <w:rPr>
          <w:sz w:val="22"/>
          <w:szCs w:val="22"/>
        </w:rPr>
        <w:t>ou will get opportunities that are only for institutions in Kansas, New York, Arizona, etc.</w:t>
      </w:r>
      <w:r w:rsidR="00606D52" w:rsidRPr="000D6255">
        <w:rPr>
          <w:sz w:val="22"/>
          <w:szCs w:val="22"/>
        </w:rPr>
        <w:t xml:space="preserve"> The same rule applies to other super-entities like Africa or South America.</w:t>
      </w:r>
    </w:p>
    <w:p w14:paraId="0E82BFFC" w14:textId="77777777" w:rsidR="00A34646" w:rsidRPr="00A34646" w:rsidRDefault="00A34646" w:rsidP="00A34646">
      <w:pPr>
        <w:ind w:left="1890"/>
        <w:rPr>
          <w:sz w:val="22"/>
          <w:szCs w:val="22"/>
        </w:rPr>
      </w:pPr>
    </w:p>
    <w:p w14:paraId="4B59A380" w14:textId="614749E7" w:rsidR="003F4F7F" w:rsidRPr="000D6255" w:rsidRDefault="000D6255" w:rsidP="003940C6">
      <w:pPr>
        <w:ind w:left="1368" w:hanging="288"/>
        <w:rPr>
          <w:sz w:val="22"/>
          <w:szCs w:val="22"/>
        </w:rPr>
      </w:pPr>
      <w:r w:rsidRPr="000D6255">
        <w:rPr>
          <w:b/>
          <w:bCs/>
          <w:sz w:val="22"/>
          <w:szCs w:val="22"/>
        </w:rPr>
        <w:t xml:space="preserve">b. </w:t>
      </w:r>
      <w:r w:rsidR="008B1494">
        <w:rPr>
          <w:b/>
          <w:bCs/>
          <w:sz w:val="22"/>
          <w:szCs w:val="22"/>
        </w:rPr>
        <w:t xml:space="preserve"> </w:t>
      </w:r>
      <w:r w:rsidR="003F4F7F" w:rsidRPr="000D6255">
        <w:rPr>
          <w:b/>
          <w:bCs/>
          <w:sz w:val="22"/>
          <w:szCs w:val="22"/>
        </w:rPr>
        <w:t>Activity Location</w:t>
      </w:r>
      <w:r w:rsidR="003F4F7F" w:rsidRPr="000D6255">
        <w:rPr>
          <w:sz w:val="22"/>
          <w:szCs w:val="22"/>
        </w:rPr>
        <w:t xml:space="preserve">. For research done on campus, </w:t>
      </w:r>
      <w:r w:rsidR="00CA4B86" w:rsidRPr="000D6255">
        <w:rPr>
          <w:sz w:val="22"/>
          <w:szCs w:val="22"/>
        </w:rPr>
        <w:t xml:space="preserve">enter </w:t>
      </w:r>
      <w:r w:rsidR="003F4F7F" w:rsidRPr="000D6255">
        <w:rPr>
          <w:sz w:val="22"/>
          <w:szCs w:val="22"/>
        </w:rPr>
        <w:t>“Oregon”.</w:t>
      </w:r>
      <w:r w:rsidR="00CA4B86" w:rsidRPr="000D6255">
        <w:rPr>
          <w:sz w:val="22"/>
          <w:szCs w:val="22"/>
        </w:rPr>
        <w:t xml:space="preserve"> </w:t>
      </w:r>
      <w:r w:rsidR="003940C6">
        <w:rPr>
          <w:sz w:val="22"/>
          <w:szCs w:val="22"/>
        </w:rPr>
        <w:t xml:space="preserve">If research </w:t>
      </w:r>
      <w:r w:rsidR="0089629B">
        <w:rPr>
          <w:sz w:val="22"/>
          <w:szCs w:val="22"/>
        </w:rPr>
        <w:t xml:space="preserve">is </w:t>
      </w:r>
      <w:r w:rsidR="003940C6">
        <w:rPr>
          <w:sz w:val="22"/>
          <w:szCs w:val="22"/>
        </w:rPr>
        <w:t xml:space="preserve">done elsewhere, select that location. </w:t>
      </w:r>
      <w:r w:rsidR="00354E02" w:rsidRPr="000D6255">
        <w:rPr>
          <w:sz w:val="22"/>
          <w:szCs w:val="22"/>
        </w:rPr>
        <w:t xml:space="preserve">Once added, Pivot will automatically checkmark the boxes for </w:t>
      </w:r>
      <w:r w:rsidR="00354E02" w:rsidRPr="000D6255">
        <w:rPr>
          <w:i/>
          <w:iCs/>
          <w:sz w:val="22"/>
          <w:szCs w:val="22"/>
        </w:rPr>
        <w:t>Unrestricted</w:t>
      </w:r>
      <w:r w:rsidR="00354E02" w:rsidRPr="000D6255">
        <w:rPr>
          <w:sz w:val="22"/>
          <w:szCs w:val="22"/>
        </w:rPr>
        <w:t xml:space="preserve">, </w:t>
      </w:r>
      <w:r w:rsidR="00354E02" w:rsidRPr="000D6255">
        <w:rPr>
          <w:i/>
          <w:iCs/>
          <w:sz w:val="22"/>
          <w:szCs w:val="22"/>
        </w:rPr>
        <w:t>Sub-entities</w:t>
      </w:r>
      <w:r w:rsidR="00354E02" w:rsidRPr="000D6255">
        <w:rPr>
          <w:sz w:val="22"/>
          <w:szCs w:val="22"/>
        </w:rPr>
        <w:t xml:space="preserve">, and </w:t>
      </w:r>
      <w:r w:rsidR="00354E02" w:rsidRPr="000D6255">
        <w:rPr>
          <w:i/>
          <w:iCs/>
          <w:sz w:val="22"/>
          <w:szCs w:val="22"/>
        </w:rPr>
        <w:t>Super-entities</w:t>
      </w:r>
      <w:r w:rsidR="00E43EED" w:rsidRPr="000D6255">
        <w:rPr>
          <w:sz w:val="22"/>
          <w:szCs w:val="22"/>
        </w:rPr>
        <w:t xml:space="preserve"> (s</w:t>
      </w:r>
      <w:r w:rsidR="00606D52" w:rsidRPr="000D6255">
        <w:rPr>
          <w:sz w:val="22"/>
          <w:szCs w:val="22"/>
        </w:rPr>
        <w:t>ee note above</w:t>
      </w:r>
      <w:r w:rsidR="00E43EED" w:rsidRPr="000D6255">
        <w:rPr>
          <w:sz w:val="22"/>
          <w:szCs w:val="22"/>
        </w:rPr>
        <w:t>)</w:t>
      </w:r>
      <w:r w:rsidR="00606D52" w:rsidRPr="000D6255">
        <w:rPr>
          <w:sz w:val="22"/>
          <w:szCs w:val="22"/>
        </w:rPr>
        <w:t>.</w:t>
      </w:r>
      <w:r w:rsidR="00E43EED" w:rsidRPr="000D6255">
        <w:rPr>
          <w:sz w:val="22"/>
          <w:szCs w:val="22"/>
        </w:rPr>
        <w:t xml:space="preserve"> Also select </w:t>
      </w:r>
      <w:r w:rsidR="00E43EED" w:rsidRPr="000D6255">
        <w:rPr>
          <w:i/>
          <w:iCs/>
          <w:sz w:val="22"/>
          <w:szCs w:val="22"/>
        </w:rPr>
        <w:t>Unspecified</w:t>
      </w:r>
      <w:r w:rsidR="00E43EED" w:rsidRPr="000D6255">
        <w:rPr>
          <w:sz w:val="22"/>
          <w:szCs w:val="22"/>
        </w:rPr>
        <w:t>.</w:t>
      </w:r>
      <w:r w:rsidR="003940C6">
        <w:rPr>
          <w:sz w:val="22"/>
          <w:szCs w:val="22"/>
        </w:rPr>
        <w:t xml:space="preserve"> </w:t>
      </w:r>
    </w:p>
    <w:p w14:paraId="74F265B4" w14:textId="77777777" w:rsidR="000D6255" w:rsidRPr="000D6255" w:rsidRDefault="000D6255" w:rsidP="000D6255">
      <w:pPr>
        <w:ind w:left="1440" w:hanging="360"/>
        <w:rPr>
          <w:b/>
          <w:bCs/>
          <w:sz w:val="22"/>
          <w:szCs w:val="22"/>
        </w:rPr>
      </w:pPr>
    </w:p>
    <w:p w14:paraId="60FB4D41" w14:textId="6E83BA72" w:rsidR="000D6255" w:rsidRPr="000D6255" w:rsidRDefault="000D6255" w:rsidP="008B1494">
      <w:pPr>
        <w:ind w:left="1368" w:hanging="288"/>
        <w:rPr>
          <w:sz w:val="22"/>
          <w:szCs w:val="22"/>
        </w:rPr>
      </w:pPr>
      <w:r w:rsidRPr="000D6255">
        <w:rPr>
          <w:b/>
          <w:bCs/>
          <w:sz w:val="22"/>
          <w:szCs w:val="22"/>
        </w:rPr>
        <w:t xml:space="preserve">c. </w:t>
      </w:r>
      <w:r w:rsidR="008B1494">
        <w:rPr>
          <w:b/>
          <w:bCs/>
          <w:sz w:val="22"/>
          <w:szCs w:val="22"/>
        </w:rPr>
        <w:t xml:space="preserve"> </w:t>
      </w:r>
      <w:r w:rsidR="003F4F7F" w:rsidRPr="000D6255">
        <w:rPr>
          <w:b/>
          <w:bCs/>
          <w:sz w:val="22"/>
          <w:szCs w:val="22"/>
        </w:rPr>
        <w:t>Citizenship</w:t>
      </w:r>
      <w:r w:rsidR="003F4F7F" w:rsidRPr="000D6255">
        <w:rPr>
          <w:sz w:val="22"/>
          <w:szCs w:val="22"/>
        </w:rPr>
        <w:t>. Because Pivot has many international opportunities, and some funders limit awards based on citizenship, it helps to clarify this in any search.</w:t>
      </w:r>
      <w:r w:rsidR="008F363F" w:rsidRPr="000D6255">
        <w:rPr>
          <w:sz w:val="22"/>
          <w:szCs w:val="22"/>
        </w:rPr>
        <w:t xml:space="preserve"> </w:t>
      </w:r>
      <w:r w:rsidR="00354E02" w:rsidRPr="000D6255">
        <w:rPr>
          <w:sz w:val="22"/>
          <w:szCs w:val="22"/>
        </w:rPr>
        <w:t xml:space="preserve">Once added, Pivot will automatically checkmark boxes </w:t>
      </w:r>
      <w:r w:rsidR="00354E02" w:rsidRPr="000D6255">
        <w:rPr>
          <w:i/>
          <w:iCs/>
          <w:sz w:val="22"/>
          <w:szCs w:val="22"/>
        </w:rPr>
        <w:t>Unrestricted</w:t>
      </w:r>
      <w:r w:rsidR="00354E02" w:rsidRPr="000D6255">
        <w:rPr>
          <w:sz w:val="22"/>
          <w:szCs w:val="22"/>
        </w:rPr>
        <w:t xml:space="preserve"> and </w:t>
      </w:r>
      <w:r w:rsidR="00354E02" w:rsidRPr="000D6255">
        <w:rPr>
          <w:i/>
          <w:iCs/>
          <w:sz w:val="22"/>
          <w:szCs w:val="22"/>
        </w:rPr>
        <w:t>Unspecified</w:t>
      </w:r>
      <w:r w:rsidR="00354E02" w:rsidRPr="000D6255">
        <w:rPr>
          <w:sz w:val="22"/>
          <w:szCs w:val="22"/>
        </w:rPr>
        <w:t xml:space="preserve">. Keep these checked. </w:t>
      </w:r>
    </w:p>
    <w:p w14:paraId="6C95076E" w14:textId="77777777" w:rsidR="000D6255" w:rsidRPr="000D6255" w:rsidRDefault="000D6255" w:rsidP="008B1494">
      <w:pPr>
        <w:ind w:left="1368" w:hanging="288"/>
        <w:rPr>
          <w:b/>
          <w:bCs/>
          <w:sz w:val="22"/>
          <w:szCs w:val="22"/>
        </w:rPr>
      </w:pPr>
    </w:p>
    <w:p w14:paraId="49E19D6B" w14:textId="4E9497BB" w:rsidR="000D6255" w:rsidRPr="000D6255" w:rsidRDefault="000D6255" w:rsidP="008B1494">
      <w:pPr>
        <w:ind w:left="1368" w:hanging="288"/>
        <w:rPr>
          <w:sz w:val="22"/>
          <w:szCs w:val="22"/>
        </w:rPr>
      </w:pPr>
      <w:r w:rsidRPr="000D6255">
        <w:rPr>
          <w:b/>
          <w:bCs/>
          <w:sz w:val="22"/>
          <w:szCs w:val="22"/>
        </w:rPr>
        <w:t xml:space="preserve">d. </w:t>
      </w:r>
      <w:r w:rsidR="008B1494">
        <w:rPr>
          <w:b/>
          <w:bCs/>
          <w:sz w:val="22"/>
          <w:szCs w:val="22"/>
        </w:rPr>
        <w:t xml:space="preserve"> </w:t>
      </w:r>
      <w:r w:rsidR="003F4F7F" w:rsidRPr="000D6255">
        <w:rPr>
          <w:b/>
          <w:bCs/>
          <w:sz w:val="22"/>
          <w:szCs w:val="22"/>
        </w:rPr>
        <w:t>Funding Type</w:t>
      </w:r>
      <w:r w:rsidR="003F4F7F" w:rsidRPr="000D6255">
        <w:rPr>
          <w:sz w:val="22"/>
          <w:szCs w:val="22"/>
        </w:rPr>
        <w:t>. Pivot has a wide range of options (e.g., dissertation funding, visiting personnel) that may not be pertinent to you, so do choose the appropriate criteria for what you are hoping to fund. (e.g., Research: Project Grants and Innovation).</w:t>
      </w:r>
    </w:p>
    <w:p w14:paraId="72A46948" w14:textId="77777777" w:rsidR="000D6255" w:rsidRPr="000D6255" w:rsidRDefault="000D6255" w:rsidP="000D6255">
      <w:pPr>
        <w:ind w:left="1440" w:hanging="360"/>
        <w:rPr>
          <w:b/>
          <w:bCs/>
          <w:sz w:val="22"/>
          <w:szCs w:val="22"/>
        </w:rPr>
      </w:pPr>
    </w:p>
    <w:p w14:paraId="610C31D3" w14:textId="3829095C" w:rsidR="000D6255" w:rsidRPr="000D6255" w:rsidRDefault="000D6255" w:rsidP="00A34646">
      <w:pPr>
        <w:spacing w:after="120"/>
        <w:ind w:left="1368" w:hanging="288"/>
        <w:rPr>
          <w:sz w:val="22"/>
          <w:szCs w:val="22"/>
        </w:rPr>
      </w:pPr>
      <w:r w:rsidRPr="000D6255">
        <w:rPr>
          <w:b/>
          <w:bCs/>
          <w:sz w:val="22"/>
          <w:szCs w:val="22"/>
        </w:rPr>
        <w:t xml:space="preserve">e. </w:t>
      </w:r>
      <w:r w:rsidR="008B1494">
        <w:rPr>
          <w:b/>
          <w:bCs/>
          <w:sz w:val="22"/>
          <w:szCs w:val="22"/>
        </w:rPr>
        <w:t xml:space="preserve"> </w:t>
      </w:r>
      <w:r w:rsidR="003F4F7F" w:rsidRPr="000D6255">
        <w:rPr>
          <w:b/>
          <w:bCs/>
          <w:sz w:val="22"/>
          <w:szCs w:val="22"/>
        </w:rPr>
        <w:t>Key Word</w:t>
      </w:r>
      <w:r w:rsidR="003F4F7F" w:rsidRPr="000D6255">
        <w:rPr>
          <w:sz w:val="22"/>
          <w:szCs w:val="22"/>
        </w:rPr>
        <w:t xml:space="preserve">. </w:t>
      </w:r>
      <w:r w:rsidR="00E43EED" w:rsidRPr="000D6255">
        <w:rPr>
          <w:sz w:val="22"/>
          <w:szCs w:val="22"/>
        </w:rPr>
        <w:t>This is the</w:t>
      </w:r>
      <w:r w:rsidR="003F4F7F" w:rsidRPr="000D6255">
        <w:rPr>
          <w:sz w:val="22"/>
          <w:szCs w:val="22"/>
        </w:rPr>
        <w:t xml:space="preserve"> way Pivot will know how to narrow opportunities to your discipline. You can free type to bring up options. You can also use </w:t>
      </w:r>
      <w:r w:rsidR="003940C6">
        <w:rPr>
          <w:sz w:val="22"/>
          <w:szCs w:val="22"/>
        </w:rPr>
        <w:t xml:space="preserve">the </w:t>
      </w:r>
      <w:r w:rsidR="003F4F7F" w:rsidRPr="000D6255">
        <w:rPr>
          <w:sz w:val="22"/>
          <w:szCs w:val="22"/>
        </w:rPr>
        <w:t xml:space="preserve">Browse function to see each </w:t>
      </w:r>
      <w:r w:rsidR="008F363F" w:rsidRPr="000D6255">
        <w:rPr>
          <w:sz w:val="22"/>
          <w:szCs w:val="22"/>
        </w:rPr>
        <w:t xml:space="preserve">topic </w:t>
      </w:r>
      <w:r w:rsidR="003F4F7F" w:rsidRPr="000D6255">
        <w:rPr>
          <w:sz w:val="22"/>
          <w:szCs w:val="22"/>
        </w:rPr>
        <w:t>“folder”</w:t>
      </w:r>
      <w:r w:rsidR="008F363F" w:rsidRPr="000D6255">
        <w:rPr>
          <w:sz w:val="22"/>
          <w:szCs w:val="22"/>
        </w:rPr>
        <w:t>. C</w:t>
      </w:r>
      <w:r w:rsidR="003F4F7F" w:rsidRPr="000D6255">
        <w:rPr>
          <w:sz w:val="22"/>
          <w:szCs w:val="22"/>
        </w:rPr>
        <w:t xml:space="preserve">lick on the tiny triangle to the left to </w:t>
      </w:r>
      <w:r w:rsidR="008F363F" w:rsidRPr="000D6255">
        <w:rPr>
          <w:sz w:val="22"/>
          <w:szCs w:val="22"/>
        </w:rPr>
        <w:t>expand</w:t>
      </w:r>
      <w:r w:rsidR="003F4F7F" w:rsidRPr="000D6255">
        <w:rPr>
          <w:sz w:val="22"/>
          <w:szCs w:val="22"/>
        </w:rPr>
        <w:t xml:space="preserve"> the subfolders.</w:t>
      </w:r>
    </w:p>
    <w:p w14:paraId="08E7B008" w14:textId="0B522292" w:rsidR="000D6255" w:rsidRPr="000D6255" w:rsidRDefault="00CA4B86" w:rsidP="00A34646">
      <w:pPr>
        <w:spacing w:after="120"/>
        <w:ind w:left="2160"/>
        <w:rPr>
          <w:sz w:val="22"/>
          <w:szCs w:val="22"/>
        </w:rPr>
      </w:pPr>
      <w:r w:rsidRPr="000D6255">
        <w:rPr>
          <w:sz w:val="22"/>
          <w:szCs w:val="22"/>
        </w:rPr>
        <w:t xml:space="preserve">NOTE: </w:t>
      </w:r>
      <w:r w:rsidR="003F4F7F" w:rsidRPr="000D6255">
        <w:rPr>
          <w:sz w:val="22"/>
          <w:szCs w:val="22"/>
        </w:rPr>
        <w:t xml:space="preserve">Be sure to </w:t>
      </w:r>
      <w:r w:rsidR="00E43EED" w:rsidRPr="000D6255">
        <w:rPr>
          <w:sz w:val="22"/>
          <w:szCs w:val="22"/>
        </w:rPr>
        <w:t>select</w:t>
      </w:r>
      <w:r w:rsidR="003F4F7F" w:rsidRPr="000D6255">
        <w:rPr>
          <w:sz w:val="22"/>
          <w:szCs w:val="22"/>
        </w:rPr>
        <w:t xml:space="preserve"> the highest level of the folder, along with pertinent subfolders. </w:t>
      </w:r>
      <w:r w:rsidR="003940C6">
        <w:rPr>
          <w:sz w:val="22"/>
          <w:szCs w:val="22"/>
        </w:rPr>
        <w:t xml:space="preserve">It </w:t>
      </w:r>
      <w:r w:rsidR="00686D39">
        <w:rPr>
          <w:sz w:val="22"/>
          <w:szCs w:val="22"/>
        </w:rPr>
        <w:t>is easiest to do this using</w:t>
      </w:r>
      <w:r w:rsidR="003F4F7F" w:rsidRPr="000D6255">
        <w:rPr>
          <w:sz w:val="22"/>
          <w:szCs w:val="22"/>
        </w:rPr>
        <w:t xml:space="preserve"> </w:t>
      </w:r>
      <w:r w:rsidR="00686D39">
        <w:rPr>
          <w:sz w:val="22"/>
          <w:szCs w:val="22"/>
        </w:rPr>
        <w:t xml:space="preserve">the </w:t>
      </w:r>
      <w:r w:rsidR="003F4F7F" w:rsidRPr="000D6255">
        <w:rPr>
          <w:sz w:val="22"/>
          <w:szCs w:val="22"/>
        </w:rPr>
        <w:t>Browse feature.</w:t>
      </w:r>
    </w:p>
    <w:p w14:paraId="0EFE23F4" w14:textId="033CD7BF" w:rsidR="004016D1" w:rsidRPr="000D6255" w:rsidRDefault="008F363F" w:rsidP="00A34646">
      <w:pPr>
        <w:spacing w:after="120"/>
        <w:ind w:left="2160"/>
        <w:rPr>
          <w:sz w:val="22"/>
          <w:szCs w:val="22"/>
        </w:rPr>
      </w:pPr>
      <w:r w:rsidRPr="000D6255">
        <w:rPr>
          <w:sz w:val="22"/>
          <w:szCs w:val="22"/>
        </w:rPr>
        <w:t>IMPORTANT</w:t>
      </w:r>
      <w:r w:rsidR="003F4F7F" w:rsidRPr="000D6255">
        <w:rPr>
          <w:sz w:val="22"/>
          <w:szCs w:val="22"/>
        </w:rPr>
        <w:t xml:space="preserve">: </w:t>
      </w:r>
      <w:r w:rsidR="003F4F7F" w:rsidRPr="000D6255">
        <w:rPr>
          <w:sz w:val="22"/>
          <w:szCs w:val="22"/>
          <w:u w:val="single"/>
        </w:rPr>
        <w:t>De</w:t>
      </w:r>
      <w:r w:rsidRPr="000D6255">
        <w:rPr>
          <w:sz w:val="22"/>
          <w:szCs w:val="22"/>
          <w:u w:val="single"/>
        </w:rPr>
        <w:t>s</w:t>
      </w:r>
      <w:r w:rsidR="003F4F7F" w:rsidRPr="000D6255">
        <w:rPr>
          <w:sz w:val="22"/>
          <w:szCs w:val="22"/>
          <w:u w:val="single"/>
        </w:rPr>
        <w:t>elect</w:t>
      </w:r>
      <w:r w:rsidR="003F4F7F" w:rsidRPr="000D6255">
        <w:rPr>
          <w:sz w:val="22"/>
          <w:szCs w:val="22"/>
        </w:rPr>
        <w:t xml:space="preserve"> </w:t>
      </w:r>
      <w:r w:rsidRPr="000D6255">
        <w:rPr>
          <w:sz w:val="22"/>
          <w:szCs w:val="22"/>
        </w:rPr>
        <w:t>the</w:t>
      </w:r>
      <w:r w:rsidR="005F1140" w:rsidRPr="000D6255">
        <w:rPr>
          <w:sz w:val="22"/>
          <w:szCs w:val="22"/>
        </w:rPr>
        <w:t xml:space="preserve"> </w:t>
      </w:r>
      <w:r w:rsidR="003F4F7F" w:rsidRPr="000D6255">
        <w:rPr>
          <w:i/>
          <w:iCs/>
          <w:sz w:val="22"/>
          <w:szCs w:val="22"/>
        </w:rPr>
        <w:t>Explode</w:t>
      </w:r>
      <w:r w:rsidRPr="000D6255">
        <w:rPr>
          <w:i/>
          <w:iCs/>
          <w:sz w:val="22"/>
          <w:szCs w:val="22"/>
        </w:rPr>
        <w:t xml:space="preserve"> </w:t>
      </w:r>
      <w:r w:rsidRPr="000D6255">
        <w:rPr>
          <w:sz w:val="22"/>
          <w:szCs w:val="22"/>
        </w:rPr>
        <w:t>box</w:t>
      </w:r>
      <w:r w:rsidR="003F4F7F" w:rsidRPr="000D6255">
        <w:rPr>
          <w:sz w:val="22"/>
          <w:szCs w:val="22"/>
        </w:rPr>
        <w:t>, or every single subfolder under the high-level folder will be included.</w:t>
      </w:r>
    </w:p>
    <w:p w14:paraId="4A2F5E93" w14:textId="77777777" w:rsidR="000D6255" w:rsidRPr="000D6255" w:rsidRDefault="000D6255" w:rsidP="000D6255">
      <w:pPr>
        <w:ind w:left="2160"/>
        <w:rPr>
          <w:sz w:val="22"/>
          <w:szCs w:val="22"/>
        </w:rPr>
      </w:pPr>
    </w:p>
    <w:p w14:paraId="7B0419BF" w14:textId="44C1E4F7" w:rsidR="00C46471" w:rsidRPr="000D6255" w:rsidRDefault="000D6255" w:rsidP="000D6255">
      <w:pPr>
        <w:ind w:left="1440" w:hanging="360"/>
        <w:rPr>
          <w:sz w:val="22"/>
          <w:szCs w:val="22"/>
        </w:rPr>
      </w:pPr>
      <w:r w:rsidRPr="000D6255">
        <w:rPr>
          <w:b/>
          <w:bCs/>
          <w:sz w:val="22"/>
          <w:szCs w:val="22"/>
        </w:rPr>
        <w:t xml:space="preserve">f. </w:t>
      </w:r>
      <w:r w:rsidR="008B1494">
        <w:rPr>
          <w:b/>
          <w:bCs/>
          <w:sz w:val="22"/>
          <w:szCs w:val="22"/>
        </w:rPr>
        <w:t xml:space="preserve"> </w:t>
      </w:r>
      <w:r w:rsidR="00A43070" w:rsidRPr="000D6255">
        <w:rPr>
          <w:b/>
          <w:bCs/>
          <w:sz w:val="22"/>
          <w:szCs w:val="22"/>
        </w:rPr>
        <w:t xml:space="preserve">Career Stage. </w:t>
      </w:r>
      <w:r w:rsidR="00A43070" w:rsidRPr="000D6255">
        <w:rPr>
          <w:sz w:val="22"/>
          <w:szCs w:val="22"/>
        </w:rPr>
        <w:t>Click all that apply to you.</w:t>
      </w:r>
      <w:r w:rsidR="00695747" w:rsidRPr="000D6255">
        <w:rPr>
          <w:sz w:val="22"/>
          <w:szCs w:val="22"/>
        </w:rPr>
        <w:t xml:space="preserve"> Also include </w:t>
      </w:r>
      <w:r w:rsidR="00695747" w:rsidRPr="000D6255">
        <w:rPr>
          <w:i/>
          <w:iCs/>
          <w:sz w:val="22"/>
          <w:szCs w:val="22"/>
        </w:rPr>
        <w:t>Not Applicable</w:t>
      </w:r>
      <w:r w:rsidR="00695747" w:rsidRPr="000D6255">
        <w:rPr>
          <w:sz w:val="22"/>
          <w:szCs w:val="22"/>
        </w:rPr>
        <w:t>.</w:t>
      </w:r>
    </w:p>
    <w:p w14:paraId="7E71DE70" w14:textId="77777777" w:rsidR="000D6255" w:rsidRPr="000D6255" w:rsidRDefault="000D6255" w:rsidP="000D6255">
      <w:pPr>
        <w:rPr>
          <w:sz w:val="22"/>
          <w:szCs w:val="22"/>
        </w:rPr>
      </w:pPr>
    </w:p>
    <w:p w14:paraId="74C81FB9" w14:textId="5D79B71D" w:rsidR="000D6255" w:rsidRPr="000D6255" w:rsidRDefault="000D6255" w:rsidP="008B1494">
      <w:pPr>
        <w:ind w:left="1368" w:hanging="288"/>
        <w:rPr>
          <w:sz w:val="22"/>
          <w:szCs w:val="22"/>
        </w:rPr>
      </w:pPr>
      <w:r w:rsidRPr="000D6255">
        <w:rPr>
          <w:b/>
          <w:bCs/>
          <w:sz w:val="22"/>
          <w:szCs w:val="22"/>
        </w:rPr>
        <w:t>g.</w:t>
      </w:r>
      <w:r w:rsidR="008B1494">
        <w:rPr>
          <w:b/>
          <w:bCs/>
          <w:sz w:val="22"/>
          <w:szCs w:val="22"/>
        </w:rPr>
        <w:t xml:space="preserve"> </w:t>
      </w:r>
      <w:r w:rsidRPr="000D6255">
        <w:rPr>
          <w:b/>
          <w:bCs/>
          <w:sz w:val="22"/>
          <w:szCs w:val="22"/>
        </w:rPr>
        <w:t xml:space="preserve"> </w:t>
      </w:r>
      <w:r w:rsidR="00606D52" w:rsidRPr="000D6255">
        <w:rPr>
          <w:b/>
          <w:bCs/>
          <w:sz w:val="22"/>
          <w:szCs w:val="22"/>
        </w:rPr>
        <w:t>Exclu</w:t>
      </w:r>
      <w:r w:rsidR="00C46471" w:rsidRPr="000D6255">
        <w:rPr>
          <w:b/>
          <w:bCs/>
          <w:sz w:val="22"/>
          <w:szCs w:val="22"/>
        </w:rPr>
        <w:t>ding Criteria</w:t>
      </w:r>
      <w:r w:rsidR="00606D52" w:rsidRPr="000D6255">
        <w:rPr>
          <w:b/>
          <w:bCs/>
          <w:sz w:val="22"/>
          <w:szCs w:val="22"/>
        </w:rPr>
        <w:t>.</w:t>
      </w:r>
      <w:r w:rsidR="00606D52" w:rsidRPr="000D6255">
        <w:rPr>
          <w:sz w:val="22"/>
          <w:szCs w:val="22"/>
        </w:rPr>
        <w:t xml:space="preserve"> </w:t>
      </w:r>
      <w:r w:rsidR="00100FAE" w:rsidRPr="000D6255">
        <w:rPr>
          <w:sz w:val="22"/>
          <w:szCs w:val="22"/>
        </w:rPr>
        <w:t xml:space="preserve">Go to the bottom of the page (greyed background) to Applicant Type and exclude </w:t>
      </w:r>
      <w:r w:rsidR="00100FAE" w:rsidRPr="000D6255">
        <w:rPr>
          <w:i/>
          <w:iCs/>
          <w:sz w:val="22"/>
          <w:szCs w:val="22"/>
        </w:rPr>
        <w:t>Commercial or Private Sector</w:t>
      </w:r>
      <w:r w:rsidR="00100FAE" w:rsidRPr="000D6255">
        <w:rPr>
          <w:sz w:val="22"/>
          <w:szCs w:val="22"/>
        </w:rPr>
        <w:t xml:space="preserve">, </w:t>
      </w:r>
      <w:r w:rsidR="00100FAE" w:rsidRPr="000D6255">
        <w:rPr>
          <w:i/>
          <w:iCs/>
          <w:sz w:val="22"/>
          <w:szCs w:val="22"/>
        </w:rPr>
        <w:t>Government or Public Sector</w:t>
      </w:r>
      <w:r w:rsidR="00100FAE" w:rsidRPr="000D6255">
        <w:rPr>
          <w:sz w:val="22"/>
          <w:szCs w:val="22"/>
        </w:rPr>
        <w:t xml:space="preserve">, </w:t>
      </w:r>
      <w:r w:rsidR="00100FAE" w:rsidRPr="000D6255">
        <w:rPr>
          <w:i/>
          <w:iCs/>
          <w:sz w:val="22"/>
          <w:szCs w:val="22"/>
        </w:rPr>
        <w:t>Small Business Only</w:t>
      </w:r>
      <w:r w:rsidR="00100FAE" w:rsidRPr="000D6255">
        <w:rPr>
          <w:sz w:val="22"/>
          <w:szCs w:val="22"/>
        </w:rPr>
        <w:t>, and any other applicable category.</w:t>
      </w:r>
    </w:p>
    <w:p w14:paraId="13C32C84" w14:textId="77777777" w:rsidR="000D6255" w:rsidRPr="000D6255" w:rsidRDefault="000D6255" w:rsidP="000D6255">
      <w:pPr>
        <w:ind w:left="1080"/>
        <w:rPr>
          <w:sz w:val="22"/>
          <w:szCs w:val="22"/>
        </w:rPr>
      </w:pPr>
    </w:p>
    <w:p w14:paraId="7F610199" w14:textId="62B589D4" w:rsidR="00100FAE" w:rsidRPr="000D6255" w:rsidRDefault="000D6255" w:rsidP="000D6255">
      <w:pPr>
        <w:ind w:left="1080"/>
        <w:rPr>
          <w:sz w:val="22"/>
          <w:szCs w:val="22"/>
        </w:rPr>
      </w:pPr>
      <w:r w:rsidRPr="000D6255">
        <w:rPr>
          <w:b/>
          <w:bCs/>
          <w:sz w:val="22"/>
          <w:szCs w:val="22"/>
        </w:rPr>
        <w:t xml:space="preserve">h. </w:t>
      </w:r>
      <w:r w:rsidR="008B1494">
        <w:rPr>
          <w:b/>
          <w:bCs/>
          <w:sz w:val="22"/>
          <w:szCs w:val="22"/>
        </w:rPr>
        <w:t xml:space="preserve"> </w:t>
      </w:r>
      <w:r w:rsidR="00100FAE" w:rsidRPr="000D6255">
        <w:rPr>
          <w:b/>
          <w:bCs/>
          <w:sz w:val="22"/>
          <w:szCs w:val="22"/>
        </w:rPr>
        <w:t>Click Search Button</w:t>
      </w:r>
      <w:r w:rsidR="00100FAE" w:rsidRPr="000D6255">
        <w:rPr>
          <w:sz w:val="22"/>
          <w:szCs w:val="22"/>
        </w:rPr>
        <w:t xml:space="preserve"> (at the top or bottom right of the page).</w:t>
      </w:r>
    </w:p>
    <w:p w14:paraId="324C1F44" w14:textId="77777777" w:rsidR="000D6255" w:rsidRDefault="000D6255" w:rsidP="000D6255">
      <w:pPr>
        <w:ind w:left="1080"/>
      </w:pPr>
    </w:p>
    <w:p w14:paraId="6160DE42" w14:textId="06451B33" w:rsidR="00C46471" w:rsidRPr="00CA4B86" w:rsidRDefault="00C46471" w:rsidP="008B1494">
      <w:pPr>
        <w:spacing w:after="200"/>
      </w:pPr>
      <w:r>
        <w:rPr>
          <w:b/>
          <w:bCs/>
        </w:rPr>
        <w:lastRenderedPageBreak/>
        <w:t>Free Text Fields:</w:t>
      </w:r>
      <w:r>
        <w:t xml:space="preserve"> </w:t>
      </w:r>
      <w:r w:rsidRPr="00CA4B86">
        <w:t>The open search boxes at the top of the Advanced Search page work differently than the Key Word category</w:t>
      </w:r>
      <w:r>
        <w:t>. T</w:t>
      </w:r>
      <w:r w:rsidRPr="00CA4B86">
        <w:t>he</w:t>
      </w:r>
      <w:r>
        <w:t xml:space="preserve">se </w:t>
      </w:r>
      <w:r w:rsidRPr="00CA4B86">
        <w:t xml:space="preserve">search the whole body of the funding entry for that particular word. Try the Boolean search when you </w:t>
      </w:r>
      <w:r w:rsidRPr="008B1494">
        <w:rPr>
          <w:i/>
          <w:iCs/>
        </w:rPr>
        <w:t>don’t</w:t>
      </w:r>
      <w:r w:rsidRPr="00CA4B86">
        <w:t xml:space="preserve"> use Key Words to see if you get different results. Using both separately might give you more viable opportunities that you can track.</w:t>
      </w:r>
    </w:p>
    <w:p w14:paraId="461585C6" w14:textId="3C8F535E" w:rsidR="0085681A" w:rsidRDefault="003F4F7F" w:rsidP="008B1494">
      <w:pPr>
        <w:spacing w:after="200"/>
      </w:pPr>
      <w:r w:rsidRPr="0085681A">
        <w:rPr>
          <w:b/>
          <w:bCs/>
        </w:rPr>
        <w:t>Track</w:t>
      </w:r>
      <w:r w:rsidR="008630AC">
        <w:rPr>
          <w:b/>
          <w:bCs/>
        </w:rPr>
        <w:t>ed Opportunities</w:t>
      </w:r>
      <w:r w:rsidR="00606D52">
        <w:t xml:space="preserve">. </w:t>
      </w:r>
      <w:r w:rsidRPr="00CA4B86">
        <w:t xml:space="preserve"> </w:t>
      </w:r>
      <w:r w:rsidR="00606D52">
        <w:t xml:space="preserve">Track </w:t>
      </w:r>
      <w:r w:rsidRPr="00CA4B86">
        <w:t xml:space="preserve">individual opportunities to have </w:t>
      </w:r>
      <w:r w:rsidR="005F1140" w:rsidRPr="00CA4B86">
        <w:t xml:space="preserve">email </w:t>
      </w:r>
      <w:r w:rsidRPr="00CA4B86">
        <w:t xml:space="preserve">updates </w:t>
      </w:r>
      <w:r w:rsidR="005F1140" w:rsidRPr="00CA4B86">
        <w:t xml:space="preserve">come </w:t>
      </w:r>
      <w:r w:rsidRPr="00CA4B86">
        <w:t xml:space="preserve">to your inbox about changes in its deadline, amount or other elements of the opportunity. </w:t>
      </w:r>
      <w:r w:rsidR="00606D52">
        <w:t>To do so</w:t>
      </w:r>
      <w:r w:rsidR="0085681A">
        <w:t xml:space="preserve">, click on the  </w:t>
      </w:r>
      <w:r w:rsidR="0085681A" w:rsidRPr="00606D52">
        <w:rPr>
          <w:noProof/>
        </w:rPr>
        <w:drawing>
          <wp:inline distT="0" distB="0" distL="0" distR="0" wp14:anchorId="164E733B" wp14:editId="5AA76D55">
            <wp:extent cx="511444" cy="160303"/>
            <wp:effectExtent l="0" t="0" r="0" b="5080"/>
            <wp:docPr id="1573224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24669" name=""/>
                    <pic:cNvPicPr/>
                  </pic:nvPicPr>
                  <pic:blipFill>
                    <a:blip r:embed="rId10"/>
                    <a:stretch>
                      <a:fillRect/>
                    </a:stretch>
                  </pic:blipFill>
                  <pic:spPr>
                    <a:xfrm>
                      <a:off x="0" y="0"/>
                      <a:ext cx="551600" cy="172889"/>
                    </a:xfrm>
                    <a:prstGeom prst="rect">
                      <a:avLst/>
                    </a:prstGeom>
                  </pic:spPr>
                </pic:pic>
              </a:graphicData>
            </a:graphic>
          </wp:inline>
        </w:drawing>
      </w:r>
      <w:r w:rsidR="0085681A">
        <w:t>symbol</w:t>
      </w:r>
      <w:r w:rsidR="004016D1">
        <w:t xml:space="preserve"> in the upper right of the Funder Profile page.</w:t>
      </w:r>
    </w:p>
    <w:p w14:paraId="62935D4E" w14:textId="18FD1C71" w:rsidR="00E31EE1" w:rsidRPr="00CA4B86" w:rsidRDefault="008630AC" w:rsidP="008B1494">
      <w:pPr>
        <w:spacing w:after="200"/>
      </w:pPr>
      <w:r w:rsidRPr="0085681A">
        <w:rPr>
          <w:b/>
          <w:bCs/>
        </w:rPr>
        <w:t>Save</w:t>
      </w:r>
      <w:r>
        <w:rPr>
          <w:b/>
          <w:bCs/>
        </w:rPr>
        <w:t>d</w:t>
      </w:r>
      <w:r w:rsidRPr="0085681A">
        <w:rPr>
          <w:b/>
          <w:bCs/>
        </w:rPr>
        <w:t xml:space="preserve"> Searches.</w:t>
      </w:r>
      <w:r>
        <w:t xml:space="preserve"> </w:t>
      </w:r>
      <w:r w:rsidR="00E31EE1" w:rsidRPr="00CA4B86">
        <w:t>Make multiple saved</w:t>
      </w:r>
      <w:r w:rsidR="00846589">
        <w:t xml:space="preserve"> </w:t>
      </w:r>
      <w:r w:rsidR="00E31EE1" w:rsidRPr="00CA4B86">
        <w:t xml:space="preserve">searches with different Funding Types to best fit your needs for external funding. </w:t>
      </w:r>
      <w:r w:rsidR="003F4F7F" w:rsidRPr="00CA4B86">
        <w:t>Once you’ve refined your search</w:t>
      </w:r>
      <w:r w:rsidR="00E31EE1" w:rsidRPr="00CA4B86">
        <w:t>es</w:t>
      </w:r>
      <w:r w:rsidR="003F4F7F" w:rsidRPr="00CA4B86">
        <w:t xml:space="preserve"> as best you can, SAVE </w:t>
      </w:r>
      <w:r w:rsidR="00E31EE1" w:rsidRPr="00CA4B86">
        <w:t>them (save link at top of Advanced Search screen)</w:t>
      </w:r>
      <w:r w:rsidR="003F4F7F" w:rsidRPr="00CA4B86">
        <w:t>. Once a week</w:t>
      </w:r>
      <w:r w:rsidR="00686D39">
        <w:t>,</w:t>
      </w:r>
      <w:r w:rsidR="003F4F7F" w:rsidRPr="00CA4B86">
        <w:t xml:space="preserve"> Pivot will send you updates of new funding opportunities that fit your saved-search criteria. </w:t>
      </w:r>
    </w:p>
    <w:p w14:paraId="42376C04" w14:textId="2AEE5F98" w:rsidR="000D6255" w:rsidRDefault="008B1494" w:rsidP="008B1494">
      <w:pPr>
        <w:spacing w:after="200"/>
      </w:pPr>
      <w:r>
        <w:rPr>
          <w:noProof/>
        </w:rPr>
        <w:drawing>
          <wp:anchor distT="0" distB="0" distL="114300" distR="114300" simplePos="0" relativeHeight="251665408" behindDoc="0" locked="0" layoutInCell="1" allowOverlap="1" wp14:anchorId="5F8B219C" wp14:editId="15D6015E">
            <wp:simplePos x="0" y="0"/>
            <wp:positionH relativeFrom="column">
              <wp:posOffset>0</wp:posOffset>
            </wp:positionH>
            <wp:positionV relativeFrom="paragraph">
              <wp:posOffset>509542</wp:posOffset>
            </wp:positionV>
            <wp:extent cx="6309360" cy="4118610"/>
            <wp:effectExtent l="0" t="0" r="2540" b="0"/>
            <wp:wrapTight wrapText="bothSides">
              <wp:wrapPolygon edited="0">
                <wp:start x="0" y="0"/>
                <wp:lineTo x="0" y="21513"/>
                <wp:lineTo x="21565" y="21513"/>
                <wp:lineTo x="21565" y="0"/>
                <wp:lineTo x="0" y="0"/>
              </wp:wrapPolygon>
            </wp:wrapTight>
            <wp:docPr id="10354724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72488" name="Picture 103547248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9360" cy="4118610"/>
                    </a:xfrm>
                    <a:prstGeom prst="rect">
                      <a:avLst/>
                    </a:prstGeom>
                  </pic:spPr>
                </pic:pic>
              </a:graphicData>
            </a:graphic>
          </wp:anchor>
        </w:drawing>
      </w:r>
      <w:r w:rsidR="008630AC" w:rsidRPr="0085681A">
        <w:rPr>
          <w:b/>
          <w:bCs/>
        </w:rPr>
        <w:t>Home Screen.</w:t>
      </w:r>
      <w:r w:rsidR="008630AC">
        <w:t xml:space="preserve"> </w:t>
      </w:r>
      <w:r w:rsidR="00E31EE1" w:rsidRPr="00CA4B86">
        <w:t xml:space="preserve">Find your </w:t>
      </w:r>
      <w:r w:rsidR="008630AC">
        <w:t xml:space="preserve">Tracked Opportunities and </w:t>
      </w:r>
      <w:r w:rsidR="00E31EE1" w:rsidRPr="00CA4B86">
        <w:t>Saved Searches from the Home Screen.</w:t>
      </w:r>
      <w:r w:rsidR="000D6255">
        <w:t xml:space="preserve"> </w:t>
      </w:r>
      <w:r w:rsidR="00E31EE1" w:rsidRPr="00CA4B86">
        <w:t>You can always modify them and re-save.</w:t>
      </w:r>
    </w:p>
    <w:p w14:paraId="3D189A54" w14:textId="64EE743E" w:rsidR="000D6255" w:rsidRPr="00CA4B86" w:rsidRDefault="000D6255" w:rsidP="000D6255">
      <w:pPr>
        <w:spacing w:after="180"/>
      </w:pPr>
    </w:p>
    <w:p w14:paraId="25CB24DD" w14:textId="438BF928" w:rsidR="004F0690" w:rsidRPr="00CA4B86" w:rsidRDefault="004F0690"/>
    <w:sectPr w:rsidR="004F0690" w:rsidRPr="00CA4B86" w:rsidSect="008B1494">
      <w:headerReference w:type="default" r:id="rId12"/>
      <w:pgSz w:w="12240" w:h="15840"/>
      <w:pgMar w:top="1296"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34AF7" w14:textId="77777777" w:rsidR="00921A6B" w:rsidRDefault="00921A6B" w:rsidP="003224B5">
      <w:r>
        <w:separator/>
      </w:r>
    </w:p>
  </w:endnote>
  <w:endnote w:type="continuationSeparator" w:id="0">
    <w:p w14:paraId="08B6A18E" w14:textId="77777777" w:rsidR="00921A6B" w:rsidRDefault="00921A6B" w:rsidP="00322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FACB6" w14:textId="77777777" w:rsidR="00921A6B" w:rsidRDefault="00921A6B" w:rsidP="003224B5">
      <w:r>
        <w:separator/>
      </w:r>
    </w:p>
  </w:footnote>
  <w:footnote w:type="continuationSeparator" w:id="0">
    <w:p w14:paraId="6B336EF4" w14:textId="77777777" w:rsidR="00921A6B" w:rsidRDefault="00921A6B" w:rsidP="00322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93144" w14:textId="57B212D8" w:rsidR="003224B5" w:rsidRDefault="003224B5">
    <w:pPr>
      <w:pStyle w:val="Header"/>
    </w:pPr>
  </w:p>
  <w:p w14:paraId="3DB4042E" w14:textId="77777777" w:rsidR="003224B5" w:rsidRDefault="003224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5729E"/>
    <w:multiLevelType w:val="hybridMultilevel"/>
    <w:tmpl w:val="00506F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45128"/>
    <w:multiLevelType w:val="hybridMultilevel"/>
    <w:tmpl w:val="D3749C5A"/>
    <w:lvl w:ilvl="0" w:tplc="1D42B7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FF21E71"/>
    <w:multiLevelType w:val="hybridMultilevel"/>
    <w:tmpl w:val="BA282DB8"/>
    <w:lvl w:ilvl="0" w:tplc="04090015">
      <w:start w:val="1"/>
      <w:numFmt w:val="upperLetter"/>
      <w:lvlText w:val="%1."/>
      <w:lvlJc w:val="left"/>
      <w:pPr>
        <w:ind w:left="720" w:hanging="360"/>
      </w:pPr>
    </w:lvl>
    <w:lvl w:ilvl="1" w:tplc="718CA2C2">
      <w:start w:val="1"/>
      <w:numFmt w:val="lowerLetter"/>
      <w:lvlText w:val="%2."/>
      <w:lvlJc w:val="left"/>
      <w:pPr>
        <w:ind w:left="1440" w:hanging="360"/>
      </w:pPr>
    </w:lvl>
    <w:lvl w:ilvl="2" w:tplc="96826F2A">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EB20AF"/>
    <w:multiLevelType w:val="hybridMultilevel"/>
    <w:tmpl w:val="D980A6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24368C"/>
    <w:multiLevelType w:val="hybridMultilevel"/>
    <w:tmpl w:val="A97C75B8"/>
    <w:lvl w:ilvl="0" w:tplc="A90E09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56A34AB"/>
    <w:multiLevelType w:val="hybridMultilevel"/>
    <w:tmpl w:val="C57C983C"/>
    <w:lvl w:ilvl="0" w:tplc="BE009C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45314E1"/>
    <w:multiLevelType w:val="hybridMultilevel"/>
    <w:tmpl w:val="5EDE0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613447"/>
    <w:multiLevelType w:val="hybridMultilevel"/>
    <w:tmpl w:val="799E3A5E"/>
    <w:lvl w:ilvl="0" w:tplc="BC6E4702">
      <w:start w:val="1"/>
      <w:numFmt w:val="bullet"/>
      <w:lvlText w:val=""/>
      <w:lvlJc w:val="left"/>
      <w:pPr>
        <w:ind w:left="360" w:hanging="360"/>
      </w:pPr>
      <w:rPr>
        <w:rFonts w:ascii="Symbol" w:hAnsi="Symbol" w:hint="default"/>
      </w:rPr>
    </w:lvl>
    <w:lvl w:ilvl="1" w:tplc="6AEEA23A">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01752689">
    <w:abstractNumId w:val="3"/>
  </w:num>
  <w:num w:numId="2" w16cid:durableId="1068648988">
    <w:abstractNumId w:val="6"/>
  </w:num>
  <w:num w:numId="3" w16cid:durableId="1497843886">
    <w:abstractNumId w:val="0"/>
  </w:num>
  <w:num w:numId="4" w16cid:durableId="1645429740">
    <w:abstractNumId w:val="7"/>
  </w:num>
  <w:num w:numId="5" w16cid:durableId="1591040313">
    <w:abstractNumId w:val="4"/>
  </w:num>
  <w:num w:numId="6" w16cid:durableId="927883213">
    <w:abstractNumId w:val="1"/>
  </w:num>
  <w:num w:numId="7" w16cid:durableId="702442091">
    <w:abstractNumId w:val="5"/>
  </w:num>
  <w:num w:numId="8" w16cid:durableId="19085667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F7F"/>
    <w:rsid w:val="000D6255"/>
    <w:rsid w:val="000E00C1"/>
    <w:rsid w:val="00100FAE"/>
    <w:rsid w:val="0015651E"/>
    <w:rsid w:val="001A388B"/>
    <w:rsid w:val="00264C68"/>
    <w:rsid w:val="002A1A00"/>
    <w:rsid w:val="002F62F6"/>
    <w:rsid w:val="003224B5"/>
    <w:rsid w:val="00354E02"/>
    <w:rsid w:val="003940C6"/>
    <w:rsid w:val="003A27B8"/>
    <w:rsid w:val="003D73A1"/>
    <w:rsid w:val="003F4F7F"/>
    <w:rsid w:val="004016D1"/>
    <w:rsid w:val="004B7736"/>
    <w:rsid w:val="004F0690"/>
    <w:rsid w:val="00527647"/>
    <w:rsid w:val="005F1140"/>
    <w:rsid w:val="00606D52"/>
    <w:rsid w:val="00641689"/>
    <w:rsid w:val="00686D39"/>
    <w:rsid w:val="00695747"/>
    <w:rsid w:val="006B7BA6"/>
    <w:rsid w:val="006E6AC2"/>
    <w:rsid w:val="0079706A"/>
    <w:rsid w:val="007A6E26"/>
    <w:rsid w:val="00846589"/>
    <w:rsid w:val="0085681A"/>
    <w:rsid w:val="008630AC"/>
    <w:rsid w:val="008744DF"/>
    <w:rsid w:val="0089629B"/>
    <w:rsid w:val="008B1494"/>
    <w:rsid w:val="008E2912"/>
    <w:rsid w:val="008F363F"/>
    <w:rsid w:val="00921A6B"/>
    <w:rsid w:val="00923B87"/>
    <w:rsid w:val="009A6F51"/>
    <w:rsid w:val="009B5CD5"/>
    <w:rsid w:val="009B60F9"/>
    <w:rsid w:val="009C5AA0"/>
    <w:rsid w:val="009D2469"/>
    <w:rsid w:val="009D7102"/>
    <w:rsid w:val="00A33312"/>
    <w:rsid w:val="00A34646"/>
    <w:rsid w:val="00A43070"/>
    <w:rsid w:val="00A6315C"/>
    <w:rsid w:val="00A83E0F"/>
    <w:rsid w:val="00AC3A62"/>
    <w:rsid w:val="00B12E86"/>
    <w:rsid w:val="00B210BA"/>
    <w:rsid w:val="00B255B3"/>
    <w:rsid w:val="00BA4F5D"/>
    <w:rsid w:val="00C15AAD"/>
    <w:rsid w:val="00C21FAC"/>
    <w:rsid w:val="00C42B23"/>
    <w:rsid w:val="00C46471"/>
    <w:rsid w:val="00CA4B86"/>
    <w:rsid w:val="00CC7455"/>
    <w:rsid w:val="00CE0AC2"/>
    <w:rsid w:val="00D048DB"/>
    <w:rsid w:val="00D912FE"/>
    <w:rsid w:val="00E31EE1"/>
    <w:rsid w:val="00E42872"/>
    <w:rsid w:val="00E43EED"/>
    <w:rsid w:val="00F338A4"/>
    <w:rsid w:val="00FA2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5DC45"/>
  <w15:chartTrackingRefBased/>
  <w15:docId w15:val="{91DF2C56-F11B-A848-B91D-5B42D3455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8DB"/>
    <w:rPr>
      <w:rFonts w:ascii="Arial" w:hAnsi="Arial"/>
    </w:rPr>
  </w:style>
  <w:style w:type="paragraph" w:styleId="Heading2">
    <w:name w:val="heading 2"/>
    <w:basedOn w:val="Normal"/>
    <w:link w:val="Heading2Char"/>
    <w:autoRedefine/>
    <w:uiPriority w:val="9"/>
    <w:qFormat/>
    <w:rsid w:val="009A6F51"/>
    <w:pPr>
      <w:spacing w:before="100" w:beforeAutospacing="1" w:after="80"/>
      <w:outlineLvl w:val="1"/>
    </w:pPr>
    <w:rPr>
      <w:rFonts w:ascii="Times New Roman" w:eastAsia="Times New Roman" w:hAnsi="Times New Roman" w:cs="Times New Roman"/>
      <w:b/>
      <w:bCs/>
      <w:color w:val="032348" w:themeColor="accent1" w:themeShade="BF"/>
      <w:szCs w:val="36"/>
    </w:rPr>
  </w:style>
  <w:style w:type="paragraph" w:styleId="Heading3">
    <w:name w:val="heading 3"/>
    <w:basedOn w:val="Normal"/>
    <w:link w:val="Heading3Char"/>
    <w:autoRedefine/>
    <w:uiPriority w:val="9"/>
    <w:qFormat/>
    <w:rsid w:val="009A6F51"/>
    <w:pPr>
      <w:outlineLvl w:val="2"/>
    </w:pPr>
    <w:rPr>
      <w:rFonts w:ascii="Times New Roman" w:eastAsia="Times New Roman" w:hAnsi="Times New Roman" w:cs="Times New Roman"/>
      <w:b/>
      <w:bCs/>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8B1494"/>
    <w:pPr>
      <w:ind w:left="1440"/>
    </w:pPr>
    <w:rPr>
      <w:rFonts w:eastAsia="Times New Roman" w:cs="Times New Roman"/>
      <w:sz w:val="22"/>
    </w:rPr>
  </w:style>
  <w:style w:type="character" w:styleId="Hyperlink">
    <w:name w:val="Hyperlink"/>
    <w:basedOn w:val="DefaultParagraphFont"/>
    <w:uiPriority w:val="99"/>
    <w:unhideWhenUsed/>
    <w:qFormat/>
    <w:rsid w:val="00D048DB"/>
    <w:rPr>
      <w:color w:val="0432FF"/>
      <w:u w:val="single"/>
    </w:rPr>
  </w:style>
  <w:style w:type="character" w:customStyle="1" w:styleId="Heading2Char">
    <w:name w:val="Heading 2 Char"/>
    <w:basedOn w:val="DefaultParagraphFont"/>
    <w:link w:val="Heading2"/>
    <w:uiPriority w:val="9"/>
    <w:rsid w:val="009A6F51"/>
    <w:rPr>
      <w:rFonts w:ascii="Times New Roman" w:eastAsia="Times New Roman" w:hAnsi="Times New Roman" w:cs="Times New Roman"/>
      <w:b/>
      <w:bCs/>
      <w:color w:val="032348" w:themeColor="accent1" w:themeShade="BF"/>
      <w:szCs w:val="36"/>
    </w:rPr>
  </w:style>
  <w:style w:type="character" w:customStyle="1" w:styleId="Heading3Char">
    <w:name w:val="Heading 3 Char"/>
    <w:basedOn w:val="DefaultParagraphFont"/>
    <w:link w:val="Heading3"/>
    <w:uiPriority w:val="9"/>
    <w:rsid w:val="009A6F51"/>
    <w:rPr>
      <w:rFonts w:ascii="Times New Roman" w:eastAsia="Times New Roman" w:hAnsi="Times New Roman" w:cs="Times New Roman"/>
      <w:b/>
      <w:bCs/>
      <w:szCs w:val="27"/>
    </w:rPr>
  </w:style>
  <w:style w:type="paragraph" w:styleId="Revision">
    <w:name w:val="Revision"/>
    <w:hidden/>
    <w:uiPriority w:val="99"/>
    <w:semiHidden/>
    <w:rsid w:val="00354E02"/>
    <w:rPr>
      <w:rFonts w:ascii="Arial" w:hAnsi="Arial"/>
    </w:rPr>
  </w:style>
  <w:style w:type="character" w:styleId="CommentReference">
    <w:name w:val="annotation reference"/>
    <w:basedOn w:val="DefaultParagraphFont"/>
    <w:uiPriority w:val="99"/>
    <w:semiHidden/>
    <w:unhideWhenUsed/>
    <w:rsid w:val="00A33312"/>
    <w:rPr>
      <w:sz w:val="16"/>
      <w:szCs w:val="16"/>
    </w:rPr>
  </w:style>
  <w:style w:type="paragraph" w:styleId="CommentText">
    <w:name w:val="annotation text"/>
    <w:basedOn w:val="Normal"/>
    <w:link w:val="CommentTextChar"/>
    <w:uiPriority w:val="99"/>
    <w:semiHidden/>
    <w:unhideWhenUsed/>
    <w:rsid w:val="00A33312"/>
    <w:rPr>
      <w:sz w:val="20"/>
      <w:szCs w:val="20"/>
    </w:rPr>
  </w:style>
  <w:style w:type="character" w:customStyle="1" w:styleId="CommentTextChar">
    <w:name w:val="Comment Text Char"/>
    <w:basedOn w:val="DefaultParagraphFont"/>
    <w:link w:val="CommentText"/>
    <w:uiPriority w:val="99"/>
    <w:semiHidden/>
    <w:rsid w:val="00A3331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33312"/>
    <w:rPr>
      <w:b/>
      <w:bCs/>
    </w:rPr>
  </w:style>
  <w:style w:type="character" w:customStyle="1" w:styleId="CommentSubjectChar">
    <w:name w:val="Comment Subject Char"/>
    <w:basedOn w:val="CommentTextChar"/>
    <w:link w:val="CommentSubject"/>
    <w:uiPriority w:val="99"/>
    <w:semiHidden/>
    <w:rsid w:val="00A33312"/>
    <w:rPr>
      <w:rFonts w:ascii="Arial" w:hAnsi="Arial"/>
      <w:b/>
      <w:bCs/>
      <w:sz w:val="20"/>
      <w:szCs w:val="20"/>
    </w:rPr>
  </w:style>
  <w:style w:type="paragraph" w:styleId="Header">
    <w:name w:val="header"/>
    <w:basedOn w:val="Normal"/>
    <w:link w:val="HeaderChar"/>
    <w:uiPriority w:val="99"/>
    <w:unhideWhenUsed/>
    <w:rsid w:val="003224B5"/>
    <w:pPr>
      <w:tabs>
        <w:tab w:val="center" w:pos="4680"/>
        <w:tab w:val="right" w:pos="9360"/>
      </w:tabs>
    </w:pPr>
  </w:style>
  <w:style w:type="character" w:customStyle="1" w:styleId="HeaderChar">
    <w:name w:val="Header Char"/>
    <w:basedOn w:val="DefaultParagraphFont"/>
    <w:link w:val="Header"/>
    <w:uiPriority w:val="99"/>
    <w:rsid w:val="003224B5"/>
    <w:rPr>
      <w:rFonts w:ascii="Arial" w:hAnsi="Arial"/>
    </w:rPr>
  </w:style>
  <w:style w:type="paragraph" w:styleId="Footer">
    <w:name w:val="footer"/>
    <w:basedOn w:val="Normal"/>
    <w:link w:val="FooterChar"/>
    <w:uiPriority w:val="99"/>
    <w:unhideWhenUsed/>
    <w:rsid w:val="003224B5"/>
    <w:pPr>
      <w:tabs>
        <w:tab w:val="center" w:pos="4680"/>
        <w:tab w:val="right" w:pos="9360"/>
      </w:tabs>
    </w:pPr>
  </w:style>
  <w:style w:type="character" w:customStyle="1" w:styleId="FooterChar">
    <w:name w:val="Footer Char"/>
    <w:basedOn w:val="DefaultParagraphFont"/>
    <w:link w:val="Footer"/>
    <w:uiPriority w:val="99"/>
    <w:rsid w:val="003224B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572</Words>
  <Characters>3263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Fields</dc:creator>
  <cp:keywords/>
  <dc:description/>
  <cp:lastModifiedBy>Mara Fields</cp:lastModifiedBy>
  <cp:revision>3</cp:revision>
  <dcterms:created xsi:type="dcterms:W3CDTF">2023-10-13T20:35:00Z</dcterms:created>
  <dcterms:modified xsi:type="dcterms:W3CDTF">2023-10-13T20:36:00Z</dcterms:modified>
</cp:coreProperties>
</file>