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AA1D" w14:textId="35012789" w:rsidR="00151645" w:rsidRPr="00D03BB7" w:rsidRDefault="005B3D11" w:rsidP="00D03BB7">
      <w:pPr>
        <w:tabs>
          <w:tab w:val="left" w:pos="720"/>
        </w:tabs>
        <w:spacing w:before="240" w:after="240"/>
        <w:jc w:val="center"/>
        <w:rPr>
          <w:caps/>
          <w:szCs w:val="18"/>
        </w:rPr>
      </w:pPr>
      <w:r>
        <w:rPr>
          <w:b/>
          <w:caps/>
          <w:sz w:val="24"/>
          <w:szCs w:val="24"/>
        </w:rPr>
        <w:t xml:space="preserve">RAP </w:t>
      </w:r>
      <w:r w:rsidR="00885891">
        <w:rPr>
          <w:b/>
          <w:caps/>
          <w:sz w:val="24"/>
          <w:szCs w:val="24"/>
        </w:rPr>
        <w:t>Form</w:t>
      </w:r>
      <w:r>
        <w:rPr>
          <w:b/>
          <w:caps/>
          <w:sz w:val="24"/>
          <w:szCs w:val="24"/>
        </w:rPr>
        <w:br/>
        <w:t>Reportable New Information (RNI)</w:t>
      </w:r>
    </w:p>
    <w:tbl>
      <w:tblPr>
        <w:tblStyle w:val="TableGrid"/>
        <w:tblpPr w:leftFromText="180" w:rightFromText="180" w:vertAnchor="text" w:horzAnchor="margin" w:tblpY="-2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151645" w:rsidRPr="00905709" w14:paraId="394C2CAB" w14:textId="77777777" w:rsidTr="003A203C">
        <w:tc>
          <w:tcPr>
            <w:tcW w:w="10790" w:type="dxa"/>
            <w:shd w:val="clear" w:color="auto" w:fill="D8DCDA"/>
          </w:tcPr>
          <w:p w14:paraId="004B38A4" w14:textId="204A7AEB" w:rsidR="00151645" w:rsidRDefault="00151645" w:rsidP="003A203C">
            <w:pPr>
              <w:spacing w:before="120" w:after="120"/>
            </w:pPr>
            <w:r>
              <w:rPr>
                <w:b/>
                <w:szCs w:val="20"/>
              </w:rPr>
              <w:t>Purpose</w:t>
            </w:r>
            <w:r w:rsidRPr="00905709"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>
              <w:t xml:space="preserve">  This is a supplemental application form to be included with your electronic application submitted through the Research Administration Portal (RAP) system to facilitate </w:t>
            </w:r>
            <w:r w:rsidR="00522B3A">
              <w:rPr>
                <w:szCs w:val="20"/>
              </w:rPr>
              <w:t>the reporting of events that occur in human subject research, including unanticipated problems, adverse events, non-compliance, protocol deviations, etc.</w:t>
            </w:r>
          </w:p>
          <w:p w14:paraId="7F9FA779" w14:textId="77777777" w:rsidR="00522B3A" w:rsidRDefault="00522B3A" w:rsidP="00522B3A">
            <w:pPr>
              <w:pStyle w:val="Instructions"/>
              <w:spacing w:before="120" w:after="120"/>
              <w:contextualSpacing w:val="0"/>
              <w:rPr>
                <w:rFonts w:cs="Arial"/>
                <w:i/>
                <w:szCs w:val="20"/>
              </w:rPr>
            </w:pPr>
            <w:r w:rsidRPr="000541E3">
              <w:rPr>
                <w:rFonts w:cs="Arial"/>
                <w:szCs w:val="20"/>
              </w:rPr>
              <w:t xml:space="preserve">Use this form to report events to the IRB no later than 7 days of the investigator becoming aware of the occurrence. </w:t>
            </w:r>
            <w:r w:rsidRPr="000541E3">
              <w:rPr>
                <w:rFonts w:cs="Arial"/>
                <w:i/>
                <w:szCs w:val="20"/>
              </w:rPr>
              <w:t xml:space="preserve">Investigators should contact </w:t>
            </w:r>
            <w:r w:rsidRPr="000541E3">
              <w:rPr>
                <w:i/>
                <w:szCs w:val="20"/>
              </w:rPr>
              <w:t xml:space="preserve">Research Compliance Services (RCS) </w:t>
            </w:r>
            <w:r w:rsidRPr="000541E3">
              <w:rPr>
                <w:rFonts w:cs="Arial"/>
                <w:i/>
                <w:szCs w:val="20"/>
              </w:rPr>
              <w:t xml:space="preserve">immediately upon discovery of an unanticipated problem involving risks to subjects or others. </w:t>
            </w:r>
          </w:p>
          <w:p w14:paraId="68AFBF56" w14:textId="576CAFC3" w:rsidR="00151645" w:rsidRPr="00522B3A" w:rsidRDefault="00522B3A" w:rsidP="00522B3A">
            <w:pPr>
              <w:pStyle w:val="Instructions"/>
              <w:spacing w:before="120" w:after="120"/>
              <w:contextualSpacing w:val="0"/>
              <w:rPr>
                <w:rFonts w:cs="Arial"/>
                <w:i/>
                <w:szCs w:val="20"/>
              </w:rPr>
            </w:pPr>
            <w:r w:rsidRPr="00522B3A">
              <w:rPr>
                <w:rFonts w:cs="Arial"/>
                <w:iCs/>
                <w:szCs w:val="20"/>
              </w:rPr>
              <w:t>Additional guidance</w:t>
            </w:r>
            <w:r w:rsidRPr="000541E3">
              <w:rPr>
                <w:rFonts w:cs="Arial"/>
                <w:szCs w:val="20"/>
              </w:rPr>
              <w:t xml:space="preserve"> on reporting unanticipated problems can be found at the Office for Human Research Protections (OHRP) </w:t>
            </w:r>
            <w:hyperlink r:id="rId11" w:history="1">
              <w:r w:rsidRPr="000541E3">
                <w:rPr>
                  <w:rStyle w:val="Hyperlink"/>
                  <w:rFonts w:cs="Arial"/>
                  <w:szCs w:val="20"/>
                </w:rPr>
                <w:t>website</w:t>
              </w:r>
            </w:hyperlink>
            <w:r w:rsidRPr="000541E3">
              <w:rPr>
                <w:rFonts w:cs="Arial"/>
                <w:szCs w:val="20"/>
              </w:rPr>
              <w:t>.</w:t>
            </w:r>
          </w:p>
        </w:tc>
      </w:tr>
    </w:tbl>
    <w:p w14:paraId="26731FAF" w14:textId="30866EB8" w:rsidR="00F84277" w:rsidRPr="00905709" w:rsidRDefault="00F84277" w:rsidP="00F84277">
      <w:pPr>
        <w:pStyle w:val="Instructions"/>
        <w:spacing w:before="120" w:after="120"/>
        <w:contextualSpacing w:val="0"/>
        <w:rPr>
          <w:szCs w:val="20"/>
        </w:rPr>
      </w:pPr>
      <w:r w:rsidRPr="000541E3">
        <w:rPr>
          <w:b/>
          <w:bCs/>
          <w:szCs w:val="20"/>
        </w:rPr>
        <w:t>Instructions</w:t>
      </w:r>
      <w:r w:rsidRPr="000541E3">
        <w:rPr>
          <w:b/>
          <w:szCs w:val="20"/>
        </w:rPr>
        <w:t>:</w:t>
      </w:r>
      <w:r w:rsidRPr="000541E3">
        <w:rPr>
          <w:szCs w:val="20"/>
        </w:rPr>
        <w:t xml:space="preserve"> </w:t>
      </w:r>
      <w:r w:rsidR="000541E3" w:rsidRPr="00ED2ABE">
        <w:rPr>
          <w:szCs w:val="20"/>
        </w:rPr>
        <w:t>Attach</w:t>
      </w:r>
      <w:r w:rsidR="000541E3">
        <w:rPr>
          <w:szCs w:val="20"/>
        </w:rPr>
        <w:t xml:space="preserve"> this application and, where indicated,</w:t>
      </w:r>
      <w:r w:rsidR="000541E3" w:rsidRPr="00ED2ABE">
        <w:rPr>
          <w:szCs w:val="20"/>
        </w:rPr>
        <w:t xml:space="preserve"> all applicable research materials </w:t>
      </w:r>
      <w:r w:rsidR="000541E3">
        <w:t>in a</w:t>
      </w:r>
      <w:r w:rsidR="000541E3">
        <w:rPr>
          <w:rFonts w:cs="Open Sans"/>
          <w:szCs w:val="16"/>
        </w:rPr>
        <w:t xml:space="preserve"> Reportable New Information (RNI) submission of the </w:t>
      </w:r>
      <w:r w:rsidR="00187DE2">
        <w:rPr>
          <w:rFonts w:cs="Open Sans"/>
          <w:szCs w:val="16"/>
        </w:rPr>
        <w:t>Research Administration Portal (</w:t>
      </w:r>
      <w:r w:rsidR="000541E3">
        <w:rPr>
          <w:rFonts w:cs="Open Sans"/>
          <w:szCs w:val="16"/>
        </w:rPr>
        <w:t>RAP</w:t>
      </w:r>
      <w:r w:rsidR="00187DE2">
        <w:rPr>
          <w:rFonts w:cs="Open Sans"/>
          <w:szCs w:val="16"/>
        </w:rPr>
        <w:t>)</w:t>
      </w:r>
      <w:r w:rsidR="000541E3" w:rsidRPr="00F72976">
        <w:t>.</w:t>
      </w:r>
      <w:r w:rsidR="000541E3" w:rsidRPr="00ED2ABE">
        <w:t xml:space="preserve"> </w:t>
      </w:r>
      <w:r w:rsidR="000541E3" w:rsidRPr="00F72976">
        <w:t xml:space="preserve">Direct any questions regarding this form or human subjects research to Research Compliance Services (RCS) by </w:t>
      </w:r>
      <w:hyperlink r:id="rId12" w:history="1">
        <w:r w:rsidR="000541E3" w:rsidRPr="00F72976">
          <w:rPr>
            <w:rStyle w:val="Hyperlink"/>
            <w:rFonts w:cs="Open Sans"/>
            <w:szCs w:val="16"/>
          </w:rPr>
          <w:t>email</w:t>
        </w:r>
      </w:hyperlink>
      <w:r w:rsidR="000541E3" w:rsidRPr="00F72976">
        <w:t xml:space="preserve"> or phone (541-346-2510).</w:t>
      </w:r>
      <w:r w:rsidR="000541E3">
        <w:t xml:space="preserve"> </w:t>
      </w:r>
      <w:r w:rsidR="000541E3" w:rsidRPr="009142A5">
        <w:t>Save this form</w:t>
      </w:r>
      <w:r w:rsidR="000541E3">
        <w:t xml:space="preserve"> before proceeding.</w:t>
      </w:r>
    </w:p>
    <w:tbl>
      <w:tblPr>
        <w:tblStyle w:val="TableGrid"/>
        <w:tblW w:w="5000" w:type="pct"/>
        <w:jc w:val="center"/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8005"/>
      </w:tblGrid>
      <w:tr w:rsidR="00471C03" w:rsidRPr="00044A1A" w14:paraId="1341BF60" w14:textId="77777777" w:rsidTr="0091609C">
        <w:trPr>
          <w:trHeight w:val="432"/>
          <w:jc w:val="center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7030"/>
          </w:tcPr>
          <w:p w14:paraId="29934EC6" w14:textId="77777777" w:rsidR="00471C03" w:rsidRPr="00482EE7" w:rsidRDefault="00B46EC5" w:rsidP="00471C03">
            <w:pPr>
              <w:pStyle w:val="Parts"/>
              <w:numPr>
                <w:ilvl w:val="0"/>
                <w:numId w:val="44"/>
              </w:numPr>
              <w:spacing w:before="60" w:after="60"/>
              <w:jc w:val="center"/>
            </w:pPr>
            <w:r>
              <w:t>General</w:t>
            </w:r>
            <w:r w:rsidR="00471C03" w:rsidRPr="00482EE7">
              <w:t xml:space="preserve"> Information</w:t>
            </w:r>
          </w:p>
        </w:tc>
      </w:tr>
      <w:tr w:rsidR="00267675" w:rsidRPr="00EF354E" w14:paraId="278CB19A" w14:textId="77777777" w:rsidTr="0090265C">
        <w:trPr>
          <w:trHeight w:val="773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7740" w14:textId="1E69E9E3" w:rsidR="00267675" w:rsidRPr="001C4252" w:rsidRDefault="008F5744" w:rsidP="001C4252">
            <w:pPr>
              <w:pStyle w:val="Application-InvestigatorInfo"/>
              <w:numPr>
                <w:ilvl w:val="1"/>
                <w:numId w:val="44"/>
              </w:numPr>
              <w:ind w:left="416" w:hanging="416"/>
              <w:jc w:val="left"/>
              <w:rPr>
                <w:rFonts w:cs="Open Sans"/>
                <w:b/>
                <w:bCs/>
              </w:rPr>
            </w:pPr>
            <w:r w:rsidRPr="001C4252">
              <w:rPr>
                <w:rFonts w:cs="Open Sans"/>
                <w:b/>
                <w:bCs/>
              </w:rPr>
              <w:t>Name and title of the p</w:t>
            </w:r>
            <w:r w:rsidR="00267675" w:rsidRPr="001C4252">
              <w:rPr>
                <w:rFonts w:cs="Open Sans"/>
                <w:b/>
                <w:bCs/>
              </w:rPr>
              <w:t>erson completing this form: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C6FE" w14:textId="548A2557" w:rsidR="00267675" w:rsidRPr="00EF354E" w:rsidRDefault="00187DE2" w:rsidP="00267675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F55B07" w:rsidRPr="00EF354E" w14:paraId="1E565E93" w14:textId="77777777" w:rsidTr="0090265C">
        <w:trPr>
          <w:trHeight w:val="773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34ED" w14:textId="77777777" w:rsidR="0090265C" w:rsidRPr="0090265C" w:rsidRDefault="001A73EC" w:rsidP="001C4252">
            <w:pPr>
              <w:pStyle w:val="Application-InvestigatorInfo"/>
              <w:numPr>
                <w:ilvl w:val="1"/>
                <w:numId w:val="44"/>
              </w:numPr>
              <w:jc w:val="left"/>
              <w:rPr>
                <w:rFonts w:cs="Open Sans"/>
              </w:rPr>
            </w:pPr>
            <w:r>
              <w:rPr>
                <w:rFonts w:cs="Open Sans"/>
                <w:b/>
                <w:bCs/>
              </w:rPr>
              <w:t xml:space="preserve">IRB Number </w:t>
            </w:r>
          </w:p>
          <w:p w14:paraId="673FB31C" w14:textId="046DAC2F" w:rsidR="00F55B07" w:rsidRDefault="001A73EC" w:rsidP="0090265C">
            <w:pPr>
              <w:pStyle w:val="Application-InvestigatorInfo"/>
              <w:jc w:val="left"/>
              <w:rPr>
                <w:rFonts w:cs="Open Sans"/>
              </w:rPr>
            </w:pPr>
            <w:r>
              <w:rPr>
                <w:rFonts w:cs="Open Sans"/>
                <w:b/>
                <w:bCs/>
              </w:rPr>
              <w:t>(e.g. STUDY0000</w:t>
            </w:r>
            <w:r w:rsidR="004A494D">
              <w:rPr>
                <w:rFonts w:cs="Open Sans"/>
                <w:b/>
                <w:bCs/>
              </w:rPr>
              <w:t>0</w:t>
            </w:r>
            <w:r>
              <w:rPr>
                <w:rFonts w:cs="Open Sans"/>
                <w:b/>
                <w:bCs/>
              </w:rPr>
              <w:t>XXX)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AA8" w14:textId="53F20628" w:rsidR="00F55B07" w:rsidRDefault="00D640C4" w:rsidP="00267675">
            <w:pPr>
              <w:pStyle w:val="TextFields"/>
              <w:rPr>
                <w:rStyle w:val="TextFields2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1C7FAEA7" w14:textId="77777777" w:rsidR="00B51D8A" w:rsidRDefault="00B51D8A"/>
    <w:tbl>
      <w:tblPr>
        <w:tblStyle w:val="TableGrid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shd w:val="pct15" w:color="auto" w:fill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8905"/>
      </w:tblGrid>
      <w:tr w:rsidR="00BC5163" w:rsidRPr="00AE09E7" w14:paraId="443A08D8" w14:textId="77777777" w:rsidTr="0091609C"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30"/>
            <w:vAlign w:val="center"/>
          </w:tcPr>
          <w:p w14:paraId="5B8624AE" w14:textId="77777777" w:rsidR="00BC5163" w:rsidRPr="00AE09E7" w:rsidRDefault="00BC5163" w:rsidP="00471C03">
            <w:pPr>
              <w:pStyle w:val="Parts"/>
              <w:numPr>
                <w:ilvl w:val="0"/>
                <w:numId w:val="44"/>
              </w:numPr>
              <w:spacing w:before="60" w:after="60"/>
              <w:jc w:val="center"/>
            </w:pPr>
            <w:r>
              <w:t xml:space="preserve">Event </w:t>
            </w:r>
            <w:r w:rsidR="00AA3634">
              <w:t>Reporting</w:t>
            </w:r>
          </w:p>
        </w:tc>
      </w:tr>
      <w:tr w:rsidR="00F01C1E" w:rsidRPr="00905709" w14:paraId="1073FDB7" w14:textId="77777777" w:rsidTr="0091609C"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017213F3" w14:textId="77777777" w:rsidR="00F01C1E" w:rsidRPr="00905709" w:rsidRDefault="00F01C1E" w:rsidP="001C4252">
            <w:pPr>
              <w:pStyle w:val="Parts-1"/>
              <w:tabs>
                <w:tab w:val="clear" w:pos="450"/>
                <w:tab w:val="left" w:pos="326"/>
              </w:tabs>
              <w:ind w:left="416" w:hanging="416"/>
            </w:pPr>
            <w:r>
              <w:t>Date</w:t>
            </w:r>
            <w:r w:rsidR="00F502F5">
              <w:t>(s)</w:t>
            </w:r>
            <w:r>
              <w:t xml:space="preserve"> of Event: </w:t>
            </w:r>
          </w:p>
        </w:tc>
      </w:tr>
      <w:tr w:rsidR="005B3D11" w:rsidRPr="00271215" w14:paraId="3B92EF30" w14:textId="77777777" w:rsidTr="00916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8FDF1" w14:textId="662E1958" w:rsidR="005B3D11" w:rsidRPr="00230D56" w:rsidRDefault="00187DE2" w:rsidP="005B3D11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F01C1E" w:rsidRPr="00905709" w14:paraId="7DC0B0BA" w14:textId="77777777" w:rsidTr="0091609C"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0EEEE480" w14:textId="77777777" w:rsidR="00F01C1E" w:rsidRDefault="00F01C1E" w:rsidP="00751644">
            <w:pPr>
              <w:pStyle w:val="Parts-1"/>
            </w:pPr>
            <w:r>
              <w:t xml:space="preserve">Is this study funded/sponsored? </w:t>
            </w:r>
          </w:p>
        </w:tc>
      </w:tr>
      <w:tr w:rsidR="000B0CDD" w:rsidRPr="00905709" w14:paraId="274C2B4B" w14:textId="77777777" w:rsidTr="000B0CDD">
        <w:trPr>
          <w:trHeight w:val="432"/>
          <w:jc w:val="center"/>
        </w:trPr>
        <w:tc>
          <w:tcPr>
            <w:tcW w:w="188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8D28B" w14:textId="0952CB29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8905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20BD1" w14:textId="77777777" w:rsidR="000B0CDD" w:rsidRPr="0091609C" w:rsidRDefault="000B0CDD" w:rsidP="00175C4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 w:rsidRPr="0091609C">
              <w:t>If “Yes”, has this event been reported to the funder/sponsor?</w:t>
            </w:r>
          </w:p>
        </w:tc>
      </w:tr>
      <w:tr w:rsidR="00F01C1E" w:rsidRPr="00905709" w14:paraId="22B562DA" w14:textId="77777777" w:rsidTr="000B0CDD">
        <w:trPr>
          <w:trHeight w:val="432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591F9" w14:textId="77777777" w:rsidR="00F01C1E" w:rsidRPr="00905709" w:rsidRDefault="00F01C1E" w:rsidP="00014A2E">
            <w:pPr>
              <w:pStyle w:val="Application-OtherText"/>
              <w:keepNext w:val="0"/>
              <w:rPr>
                <w:szCs w:val="20"/>
              </w:rPr>
            </w:pPr>
          </w:p>
        </w:tc>
        <w:tc>
          <w:tcPr>
            <w:tcW w:w="8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4F2ED" w14:textId="77777777" w:rsidR="0091609C" w:rsidRDefault="00187DE2" w:rsidP="00F3388E">
            <w:pPr>
              <w:pStyle w:val="Application-OtherText"/>
              <w:keepNext w:val="0"/>
              <w:tabs>
                <w:tab w:val="left" w:pos="313"/>
                <w:tab w:val="left" w:pos="874"/>
                <w:tab w:val="left" w:pos="1684"/>
                <w:tab w:val="left" w:pos="2494"/>
              </w:tabs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  <w:r w:rsidR="00F01C1E">
              <w:rPr>
                <w:szCs w:val="20"/>
              </w:rPr>
              <w:tab/>
            </w:r>
            <w:r w:rsidR="00EA2501">
              <w:rPr>
                <w:szCs w:val="20"/>
              </w:rPr>
              <w:t>Please Explain</w:t>
            </w:r>
            <w:r w:rsidR="00AA3634" w:rsidRPr="00905709">
              <w:rPr>
                <w:b/>
                <w:szCs w:val="20"/>
              </w:rPr>
              <w:t>:</w:t>
            </w:r>
            <w:r w:rsidR="00AA3634" w:rsidRPr="00905709">
              <w:rPr>
                <w:szCs w:val="20"/>
              </w:rPr>
              <w:t xml:space="preserve"> </w:t>
            </w:r>
          </w:p>
          <w:p w14:paraId="2C5DBA00" w14:textId="27084BAF" w:rsidR="00865AE5" w:rsidRPr="0091609C" w:rsidRDefault="00865AE5" w:rsidP="00F3388E">
            <w:pPr>
              <w:pStyle w:val="Application-OtherText"/>
              <w:keepNext w:val="0"/>
              <w:tabs>
                <w:tab w:val="left" w:pos="313"/>
                <w:tab w:val="left" w:pos="874"/>
                <w:tab w:val="left" w:pos="1684"/>
                <w:tab w:val="left" w:pos="2494"/>
              </w:tabs>
              <w:rPr>
                <w:shd w:val="pct10" w:color="auto" w:fill="auto"/>
              </w:rPr>
            </w:pPr>
            <w:r w:rsidRPr="00865AE5">
              <w:rPr>
                <w:rStyle w:val="TextFields2"/>
                <w:shd w:val="clear" w:color="auto" w:fill="BFBFBF" w:themeFill="background1" w:themeFill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5AE5">
              <w:rPr>
                <w:rStyle w:val="TextFields2"/>
                <w:shd w:val="clear" w:color="auto" w:fill="BFBFBF" w:themeFill="background1" w:themeFillShade="BF"/>
              </w:rPr>
              <w:instrText xml:space="preserve"> FORMTEXT </w:instrText>
            </w:r>
            <w:r w:rsidRPr="00865AE5">
              <w:rPr>
                <w:rStyle w:val="TextFields2"/>
                <w:shd w:val="clear" w:color="auto" w:fill="BFBFBF" w:themeFill="background1" w:themeFillShade="BF"/>
              </w:rPr>
            </w:r>
            <w:r w:rsidRPr="00865AE5">
              <w:rPr>
                <w:rStyle w:val="TextFields2"/>
                <w:shd w:val="clear" w:color="auto" w:fill="BFBFBF" w:themeFill="background1" w:themeFillShade="BF"/>
              </w:rPr>
              <w:fldChar w:fldCharType="separate"/>
            </w:r>
            <w:r w:rsidRPr="00865AE5">
              <w:rPr>
                <w:rStyle w:val="TextFields2"/>
                <w:noProof/>
                <w:shd w:val="clear" w:color="auto" w:fill="BFBFBF" w:themeFill="background1" w:themeFillShade="BF"/>
              </w:rPr>
              <w:t> </w:t>
            </w:r>
            <w:r w:rsidRPr="00865AE5">
              <w:rPr>
                <w:rStyle w:val="TextFields2"/>
                <w:noProof/>
                <w:shd w:val="clear" w:color="auto" w:fill="BFBFBF" w:themeFill="background1" w:themeFillShade="BF"/>
              </w:rPr>
              <w:t> </w:t>
            </w:r>
            <w:r w:rsidRPr="00865AE5">
              <w:rPr>
                <w:rStyle w:val="TextFields2"/>
                <w:noProof/>
                <w:shd w:val="clear" w:color="auto" w:fill="BFBFBF" w:themeFill="background1" w:themeFillShade="BF"/>
              </w:rPr>
              <w:t> </w:t>
            </w:r>
            <w:r w:rsidRPr="00865AE5">
              <w:rPr>
                <w:rStyle w:val="TextFields2"/>
                <w:noProof/>
                <w:shd w:val="clear" w:color="auto" w:fill="BFBFBF" w:themeFill="background1" w:themeFillShade="BF"/>
              </w:rPr>
              <w:t> </w:t>
            </w:r>
            <w:r w:rsidRPr="00865AE5">
              <w:rPr>
                <w:rStyle w:val="TextFields2"/>
                <w:noProof/>
                <w:shd w:val="clear" w:color="auto" w:fill="BFBFBF" w:themeFill="background1" w:themeFillShade="BF"/>
              </w:rPr>
              <w:t> </w:t>
            </w:r>
            <w:r w:rsidRPr="00865AE5">
              <w:rPr>
                <w:rStyle w:val="TextFields2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14:paraId="695C0605" w14:textId="77777777" w:rsidR="00B51D8A" w:rsidRDefault="00B51D8A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360"/>
        <w:gridCol w:w="1080"/>
        <w:gridCol w:w="1960"/>
        <w:gridCol w:w="6045"/>
      </w:tblGrid>
      <w:tr w:rsidR="00AA3634" w:rsidRPr="00AE09E7" w14:paraId="7E4B50CD" w14:textId="77777777" w:rsidTr="00B51D8A"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007030"/>
          </w:tcPr>
          <w:p w14:paraId="239DF84C" w14:textId="675CB7E7" w:rsidR="00AA3634" w:rsidRPr="00AE09E7" w:rsidRDefault="0003608D" w:rsidP="0003608D">
            <w:pPr>
              <w:pStyle w:val="Parts"/>
              <w:numPr>
                <w:ilvl w:val="0"/>
                <w:numId w:val="0"/>
              </w:numPr>
              <w:jc w:val="center"/>
            </w:pPr>
            <w:r>
              <w:t xml:space="preserve">Part III: </w:t>
            </w:r>
            <w:r w:rsidR="00AA3634">
              <w:t xml:space="preserve">Event </w:t>
            </w:r>
            <w:r w:rsidR="00270178">
              <w:t>Details</w:t>
            </w:r>
          </w:p>
        </w:tc>
      </w:tr>
      <w:tr w:rsidR="00AA3634" w:rsidRPr="00751644" w14:paraId="67CFE5F2" w14:textId="77777777" w:rsidTr="0091609C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2A67B678" w14:textId="03B1254F" w:rsidR="00AA3634" w:rsidRPr="00751644" w:rsidRDefault="00AA3634" w:rsidP="007C1833">
            <w:pPr>
              <w:pStyle w:val="Parts-1"/>
              <w:numPr>
                <w:ilvl w:val="1"/>
                <w:numId w:val="44"/>
              </w:numPr>
            </w:pPr>
            <w:r w:rsidRPr="00751644">
              <w:t xml:space="preserve">Type of Event (check all that apply). </w:t>
            </w:r>
          </w:p>
        </w:tc>
      </w:tr>
      <w:tr w:rsidR="008D2744" w:rsidRPr="00271215" w14:paraId="5A405045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4745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55247" w14:textId="697B2E3D" w:rsidR="008D2744" w:rsidRPr="00271215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>
              <w:t>Protocol deviation</w:t>
            </w:r>
          </w:p>
        </w:tc>
        <w:tc>
          <w:tcPr>
            <w:tcW w:w="604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22DB6" w14:textId="6CFCA849" w:rsidR="008D2744" w:rsidRPr="00271215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F35B7D">
              <w:rPr>
                <w:rFonts w:cs="Times New Roman"/>
              </w:rPr>
              <w:t>Change in FDA labeling or marketing of drug/device</w:t>
            </w:r>
          </w:p>
        </w:tc>
      </w:tr>
      <w:tr w:rsidR="008D2744" w:rsidRPr="00271215" w14:paraId="26FFE26F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446E6" w14:textId="4D4DF46F" w:rsidR="008D2744" w:rsidRPr="00271215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F35B7D">
              <w:rPr>
                <w:rFonts w:cs="Times New Roman"/>
              </w:rPr>
              <w:t>Protocol violation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0CB9B" w14:textId="71CBCF92" w:rsidR="008D2744" w:rsidRPr="00271215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F35B7D">
              <w:rPr>
                <w:rFonts w:cs="Times New Roman"/>
              </w:rPr>
              <w:t>HIPAA violation</w:t>
            </w:r>
          </w:p>
        </w:tc>
      </w:tr>
      <w:tr w:rsidR="008D2744" w:rsidRPr="00271215" w14:paraId="558A5E99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E902B" w14:textId="22BA43B7" w:rsidR="008D2744" w:rsidRPr="00230D56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F35B7D">
              <w:rPr>
                <w:rFonts w:cs="Times New Roman"/>
              </w:rPr>
              <w:t>Breach of confidentiality of data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DA546" w14:textId="64B00F79" w:rsidR="008D2744" w:rsidRPr="00271215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F35B7D">
              <w:rPr>
                <w:rFonts w:cs="Times New Roman"/>
              </w:rPr>
              <w:t>Physical harm/injuries/death to participants</w:t>
            </w:r>
          </w:p>
        </w:tc>
      </w:tr>
      <w:tr w:rsidR="008D2744" w:rsidRPr="00271215" w14:paraId="1C515344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5BEA46" w14:textId="3250C3F6" w:rsidR="008D2744" w:rsidRPr="00230D56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F35B7D">
              <w:rPr>
                <w:rFonts w:cs="Times New Roman"/>
              </w:rPr>
              <w:t>Interim findings or safety monitoring report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75F57" w14:textId="4E473CDE" w:rsidR="008D2744" w:rsidRPr="00271215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F35B7D">
              <w:rPr>
                <w:rFonts w:cs="Times New Roman"/>
              </w:rPr>
              <w:t xml:space="preserve">Psychological, </w:t>
            </w:r>
            <w:proofErr w:type="gramStart"/>
            <w:r w:rsidR="008D2744" w:rsidRPr="00F35B7D">
              <w:rPr>
                <w:rFonts w:cs="Times New Roman"/>
              </w:rPr>
              <w:t>social</w:t>
            </w:r>
            <w:proofErr w:type="gramEnd"/>
            <w:r w:rsidR="008D2744" w:rsidRPr="00F35B7D">
              <w:rPr>
                <w:rFonts w:cs="Times New Roman"/>
              </w:rPr>
              <w:t xml:space="preserve"> or economic harm to participants</w:t>
            </w:r>
          </w:p>
        </w:tc>
      </w:tr>
      <w:tr w:rsidR="008D2744" w:rsidRPr="00271215" w14:paraId="777317FE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41631" w14:textId="7A248AA4" w:rsidR="008D2744" w:rsidRPr="00230D56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F35B7D">
              <w:rPr>
                <w:rFonts w:cs="Times New Roman"/>
              </w:rPr>
              <w:t>Complaint (participant or other)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44260" w14:textId="26D05517" w:rsidR="008D2744" w:rsidRPr="00270178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270178">
              <w:t>Unexpected number of participant withdrawals</w:t>
            </w:r>
          </w:p>
        </w:tc>
      </w:tr>
      <w:tr w:rsidR="008D2744" w:rsidRPr="00271215" w14:paraId="12C8D20B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6C512E" w14:textId="60837EDB" w:rsidR="008D2744" w:rsidRPr="00230D56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D2744">
              <w:t xml:space="preserve"> </w:t>
            </w:r>
            <w:r w:rsidR="008D2744" w:rsidRPr="00AA3634">
              <w:t>Incarceration of a participant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30662" w14:textId="0B2370CD" w:rsidR="008D2744" w:rsidRPr="00230D56" w:rsidRDefault="00187DE2" w:rsidP="000B0CDD">
            <w:pPr>
              <w:pStyle w:val="Application-OtherText"/>
              <w:spacing w:before="60"/>
              <w:ind w:left="155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 w:rsidRPr="00F35B7D">
              <w:rPr>
                <w:rFonts w:cs="Times New Roman"/>
              </w:rPr>
              <w:t>Threat to participant safety</w:t>
            </w:r>
          </w:p>
        </w:tc>
      </w:tr>
      <w:tr w:rsidR="008D2744" w:rsidRPr="00271215" w14:paraId="70EC2491" w14:textId="77777777" w:rsidTr="00B51D8A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288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EADF6" w14:textId="208CB9E4" w:rsidR="008D2744" w:rsidRPr="00230D56" w:rsidRDefault="00187DE2" w:rsidP="00B51D8A">
            <w:pPr>
              <w:pStyle w:val="Application-OtherText"/>
              <w:keepNext w:val="0"/>
              <w:spacing w:before="60"/>
              <w:ind w:left="-120"/>
              <w:jc w:val="right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8D2744">
              <w:t>Other: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9886" w14:textId="08A36C38" w:rsidR="008D2744" w:rsidRPr="00230D56" w:rsidRDefault="00187DE2" w:rsidP="000B0CDD">
            <w:pPr>
              <w:pStyle w:val="TextFields"/>
              <w:ind w:left="155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175C4D" w:rsidRPr="00471C03" w14:paraId="7AC33B24" w14:textId="77777777" w:rsidTr="0091609C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2E43D15A" w14:textId="77777777" w:rsidR="00175C4D" w:rsidRPr="001C4252" w:rsidRDefault="00175C4D" w:rsidP="007C1833">
            <w:pPr>
              <w:pStyle w:val="Parts-1"/>
              <w:numPr>
                <w:ilvl w:val="1"/>
                <w:numId w:val="44"/>
              </w:numPr>
              <w:ind w:left="360" w:hanging="360"/>
              <w:rPr>
                <w:rStyle w:val="Style2"/>
                <w:sz w:val="18"/>
                <w:szCs w:val="18"/>
              </w:rPr>
            </w:pPr>
            <w:r w:rsidRPr="001C4252">
              <w:rPr>
                <w:rStyle w:val="Style2"/>
                <w:sz w:val="18"/>
                <w:szCs w:val="18"/>
              </w:rPr>
              <w:lastRenderedPageBreak/>
              <w:t>Describe the event (attach additional pages or supplementary information as necessary):</w:t>
            </w:r>
          </w:p>
        </w:tc>
      </w:tr>
      <w:tr w:rsidR="005B3D11" w:rsidRPr="00271215" w14:paraId="336964D6" w14:textId="77777777" w:rsidTr="0091609C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BEED" w14:textId="088774B4" w:rsidR="005B3D11" w:rsidRPr="00230D56" w:rsidRDefault="00187DE2" w:rsidP="005B3D11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378ED" w:rsidRPr="00271215" w14:paraId="6DB92AFF" w14:textId="77777777" w:rsidTr="0091609C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6D4E3E4E" w14:textId="77777777" w:rsidR="000378ED" w:rsidRDefault="000378ED" w:rsidP="007C1833">
            <w:pPr>
              <w:pStyle w:val="Parts-1"/>
              <w:numPr>
                <w:ilvl w:val="1"/>
                <w:numId w:val="44"/>
              </w:numPr>
              <w:ind w:left="360" w:hanging="360"/>
              <w:rPr>
                <w:rStyle w:val="Style2"/>
                <w:sz w:val="20"/>
              </w:rPr>
            </w:pPr>
            <w:r w:rsidRPr="00471C03">
              <w:t>Location of event:</w:t>
            </w:r>
            <w:r>
              <w:rPr>
                <w:rStyle w:val="Style2"/>
                <w:sz w:val="20"/>
              </w:rPr>
              <w:t xml:space="preserve"> </w:t>
            </w:r>
          </w:p>
        </w:tc>
      </w:tr>
      <w:tr w:rsidR="005B3D11" w:rsidRPr="00271215" w14:paraId="46216E02" w14:textId="77777777" w:rsidTr="0091609C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71CB" w14:textId="4FCB5011" w:rsidR="005B3D11" w:rsidRPr="00230D56" w:rsidRDefault="005B3D11" w:rsidP="005B3D11">
            <w:pPr>
              <w:pStyle w:val="TextFields"/>
            </w:pPr>
            <w:r>
              <w:rPr>
                <w:rStyle w:val="TextFields2"/>
              </w:rPr>
              <w:t xml:space="preserve"> </w:t>
            </w:r>
            <w:r w:rsidR="00187DE2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7DE2">
              <w:rPr>
                <w:rStyle w:val="TextFields2"/>
              </w:rPr>
              <w:instrText xml:space="preserve"> FORMTEXT </w:instrText>
            </w:r>
            <w:r w:rsidR="00187DE2">
              <w:rPr>
                <w:rStyle w:val="TextFields2"/>
              </w:rPr>
            </w:r>
            <w:r w:rsidR="00187DE2">
              <w:rPr>
                <w:rStyle w:val="TextFields2"/>
              </w:rPr>
              <w:fldChar w:fldCharType="separate"/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</w:rPr>
              <w:fldChar w:fldCharType="end"/>
            </w:r>
          </w:p>
        </w:tc>
      </w:tr>
      <w:tr w:rsidR="000378ED" w:rsidRPr="00905709" w14:paraId="348F6680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0B8626E9" w14:textId="77777777" w:rsidR="000378ED" w:rsidRDefault="000378ED" w:rsidP="007C1833">
            <w:pPr>
              <w:pStyle w:val="Parts-1"/>
              <w:numPr>
                <w:ilvl w:val="1"/>
                <w:numId w:val="44"/>
              </w:numPr>
              <w:ind w:left="360" w:hanging="360"/>
            </w:pPr>
            <w:r w:rsidRPr="00F35B7D">
              <w:t>Are there other research s</w:t>
            </w:r>
            <w:r>
              <w:t xml:space="preserve">ites associated with this study? </w:t>
            </w:r>
          </w:p>
        </w:tc>
      </w:tr>
      <w:tr w:rsidR="000B0CDD" w:rsidRPr="00905709" w14:paraId="03A41127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5C1CA1" w14:textId="77D9FD60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08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34E69" w14:textId="6BA0BEC1" w:rsidR="000B0CDD" w:rsidRDefault="000B0CDD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 xml:space="preserve"> If “Yes”, list additional sites</w:t>
            </w:r>
            <w:r w:rsidR="00187DE2">
              <w:rPr>
                <w:szCs w:val="20"/>
              </w:rPr>
              <w:t xml:space="preserve"> below.</w:t>
            </w:r>
          </w:p>
        </w:tc>
      </w:tr>
      <w:tr w:rsidR="00187DE2" w:rsidRPr="00271215" w14:paraId="27D98D99" w14:textId="77777777" w:rsidTr="00187DE2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3756" w14:textId="77777777" w:rsidR="00187DE2" w:rsidRPr="00230D56" w:rsidRDefault="00187DE2" w:rsidP="008F152E">
            <w:pPr>
              <w:pStyle w:val="TextFields"/>
            </w:pPr>
            <w:r>
              <w:rPr>
                <w:rStyle w:val="TextFields2"/>
              </w:rPr>
              <w:t xml:space="preserve"> </w:t>
            </w: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271215" w14:paraId="5C35EB5F" w14:textId="77777777" w:rsidTr="0091609C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832B426" w14:textId="77777777" w:rsidR="000B0CDD" w:rsidRDefault="000B0CDD" w:rsidP="007C1833">
            <w:pPr>
              <w:pStyle w:val="Parts-1"/>
              <w:numPr>
                <w:ilvl w:val="1"/>
                <w:numId w:val="44"/>
              </w:numPr>
              <w:ind w:left="360" w:hanging="360"/>
              <w:rPr>
                <w:rStyle w:val="Style2"/>
                <w:sz w:val="20"/>
              </w:rPr>
            </w:pPr>
            <w:r w:rsidRPr="00471C03">
              <w:t>Number of participants involved:</w:t>
            </w:r>
            <w:r>
              <w:rPr>
                <w:rStyle w:val="Style2"/>
                <w:sz w:val="20"/>
              </w:rPr>
              <w:t xml:space="preserve">  </w:t>
            </w:r>
          </w:p>
        </w:tc>
      </w:tr>
      <w:tr w:rsidR="000B0CDD" w:rsidRPr="00271215" w14:paraId="0587F2A9" w14:textId="77777777" w:rsidTr="0091609C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85FD" w14:textId="48AF8722" w:rsidR="000B0CDD" w:rsidRPr="00230D56" w:rsidRDefault="000B0CDD" w:rsidP="000B0CDD">
            <w:pPr>
              <w:pStyle w:val="TextFields"/>
            </w:pPr>
            <w:r>
              <w:rPr>
                <w:rStyle w:val="TextFields2"/>
              </w:rPr>
              <w:t xml:space="preserve"> </w:t>
            </w:r>
            <w:r w:rsidR="00187DE2"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7DE2">
              <w:rPr>
                <w:rStyle w:val="TextFields2"/>
              </w:rPr>
              <w:instrText xml:space="preserve"> FORMTEXT </w:instrText>
            </w:r>
            <w:r w:rsidR="00187DE2">
              <w:rPr>
                <w:rStyle w:val="TextFields2"/>
              </w:rPr>
            </w:r>
            <w:r w:rsidR="00187DE2">
              <w:rPr>
                <w:rStyle w:val="TextFields2"/>
              </w:rPr>
              <w:fldChar w:fldCharType="separate"/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  <w:noProof/>
              </w:rPr>
              <w:t> </w:t>
            </w:r>
            <w:r w:rsidR="00187DE2">
              <w:rPr>
                <w:rStyle w:val="TextFields2"/>
              </w:rPr>
              <w:fldChar w:fldCharType="end"/>
            </w:r>
          </w:p>
        </w:tc>
      </w:tr>
      <w:tr w:rsidR="000B0CDD" w:rsidRPr="00905709" w14:paraId="6118635F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B74F644" w14:textId="77777777" w:rsidR="000B0CDD" w:rsidRDefault="000B0CDD" w:rsidP="007C1833">
            <w:pPr>
              <w:pStyle w:val="Parts-1"/>
              <w:numPr>
                <w:ilvl w:val="1"/>
                <w:numId w:val="44"/>
              </w:numPr>
              <w:ind w:left="360" w:hanging="360"/>
            </w:pPr>
            <w:r>
              <w:t xml:space="preserve">Has/have the participant(s) been withdrawn from further participation? </w:t>
            </w:r>
          </w:p>
        </w:tc>
      </w:tr>
      <w:tr w:rsidR="000B0CDD" w:rsidRPr="00905709" w14:paraId="18534054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A91716" w14:textId="3D4529B2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08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7B68F" w14:textId="47EB7BAD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  <w:r w:rsidR="000B0CDD">
              <w:rPr>
                <w:szCs w:val="20"/>
              </w:rPr>
              <w:t xml:space="preserve"> </w:t>
            </w:r>
          </w:p>
        </w:tc>
      </w:tr>
      <w:tr w:rsidR="00187DE2" w:rsidRPr="00271215" w14:paraId="5F640E5B" w14:textId="77777777" w:rsidTr="00187DE2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F8A0" w14:textId="77777777" w:rsidR="00187DE2" w:rsidRPr="00230D56" w:rsidRDefault="00187DE2" w:rsidP="008F152E">
            <w:pPr>
              <w:pStyle w:val="TextFields"/>
            </w:pPr>
            <w:r>
              <w:rPr>
                <w:rStyle w:val="TextFields2"/>
              </w:rPr>
              <w:t xml:space="preserve"> </w:t>
            </w: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905709" w14:paraId="03A4C926" w14:textId="77777777" w:rsidTr="0091609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CD788B8" w14:textId="77777777" w:rsidR="000B0CDD" w:rsidRDefault="000B0CDD" w:rsidP="007C1833">
            <w:pPr>
              <w:pStyle w:val="Parts-1"/>
              <w:numPr>
                <w:ilvl w:val="1"/>
                <w:numId w:val="44"/>
              </w:numPr>
              <w:ind w:left="360" w:hanging="360"/>
            </w:pPr>
            <w:r>
              <w:t xml:space="preserve">Is the study still open to enrollment? </w:t>
            </w:r>
          </w:p>
        </w:tc>
      </w:tr>
      <w:tr w:rsidR="000B0CDD" w:rsidRPr="00905709" w14:paraId="32E2DBCB" w14:textId="77777777" w:rsidTr="000B0CDD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56329" w14:textId="316DE60B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08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0A1E" w14:textId="77777777" w:rsidR="000B0CDD" w:rsidRDefault="000B0CDD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</w:tr>
      <w:tr w:rsidR="000B0CDD" w:rsidRPr="00905709" w14:paraId="39931F6D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416CBBE" w14:textId="77777777" w:rsidR="000B0CDD" w:rsidRPr="00905709" w:rsidRDefault="000B0CDD" w:rsidP="007C1833">
            <w:pPr>
              <w:pStyle w:val="Parts-1"/>
              <w:numPr>
                <w:ilvl w:val="1"/>
                <w:numId w:val="44"/>
              </w:numPr>
              <w:ind w:left="360" w:hanging="360"/>
            </w:pPr>
            <w:r>
              <w:t>If the study is closed to enrollment, are currently enrolled participants still undergoing study procedures?</w:t>
            </w:r>
          </w:p>
        </w:tc>
      </w:tr>
      <w:tr w:rsidR="000B0CDD" w:rsidRPr="00905709" w14:paraId="461CF19E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278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29658C" w14:textId="43FD80FA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  <w:r w:rsidR="000B0CDD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0B0CDD" w:rsidRPr="000B0CDD">
              <w:rPr>
                <w:szCs w:val="16"/>
              </w:rPr>
              <w:t>n/a</w:t>
            </w:r>
          </w:p>
        </w:tc>
        <w:tc>
          <w:tcPr>
            <w:tcW w:w="80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9A9B" w14:textId="4A531DF7" w:rsidR="000B0CDD" w:rsidRPr="000F11BD" w:rsidRDefault="000B0CDD" w:rsidP="000B0CDD">
            <w:pPr>
              <w:pStyle w:val="Application-OtherText"/>
              <w:keepNext w:val="0"/>
              <w:tabs>
                <w:tab w:val="left" w:pos="313"/>
                <w:tab w:val="left" w:pos="874"/>
                <w:tab w:val="left" w:pos="1684"/>
                <w:tab w:val="left" w:pos="2494"/>
              </w:tabs>
              <w:rPr>
                <w:szCs w:val="20"/>
              </w:rPr>
            </w:pPr>
            <w:r>
              <w:rPr>
                <w:szCs w:val="20"/>
              </w:rPr>
              <w:t xml:space="preserve">If </w:t>
            </w:r>
            <w:proofErr w:type="gramStart"/>
            <w:r>
              <w:rPr>
                <w:szCs w:val="20"/>
              </w:rPr>
              <w:t>Yes</w:t>
            </w:r>
            <w:proofErr w:type="gramEnd"/>
            <w:r>
              <w:rPr>
                <w:szCs w:val="20"/>
              </w:rPr>
              <w:t>, explain</w:t>
            </w:r>
            <w:r w:rsidR="00187DE2">
              <w:rPr>
                <w:szCs w:val="20"/>
              </w:rPr>
              <w:t xml:space="preserve"> below.</w:t>
            </w:r>
            <w:r>
              <w:rPr>
                <w:szCs w:val="20"/>
              </w:rPr>
              <w:t xml:space="preserve">  </w:t>
            </w:r>
          </w:p>
        </w:tc>
      </w:tr>
      <w:tr w:rsidR="00187DE2" w:rsidRPr="00271215" w14:paraId="190708A0" w14:textId="77777777" w:rsidTr="00187DE2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990B" w14:textId="77777777" w:rsidR="00187DE2" w:rsidRPr="00230D56" w:rsidRDefault="00187DE2" w:rsidP="008F152E">
            <w:pPr>
              <w:pStyle w:val="TextFields"/>
            </w:pPr>
            <w:r>
              <w:rPr>
                <w:rStyle w:val="TextFields2"/>
              </w:rPr>
              <w:t xml:space="preserve"> </w:t>
            </w: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905709" w14:paraId="1D2518AC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5F6E14E9" w14:textId="77777777" w:rsidR="000B0CDD" w:rsidRPr="00905709" w:rsidRDefault="000B0CDD" w:rsidP="007C1833">
            <w:pPr>
              <w:pStyle w:val="Parts-1"/>
              <w:numPr>
                <w:ilvl w:val="1"/>
                <w:numId w:val="44"/>
              </w:numPr>
              <w:ind w:left="360" w:hanging="360"/>
            </w:pPr>
            <w:r w:rsidRPr="00EA2501">
              <w:t>If the study is closed to enrollment,</w:t>
            </w:r>
            <w:r>
              <w:t xml:space="preserve"> is long term follow-</w:t>
            </w:r>
            <w:r w:rsidRPr="00EA2501">
              <w:t>up to occur?</w:t>
            </w:r>
          </w:p>
        </w:tc>
      </w:tr>
      <w:tr w:rsidR="000B0CDD" w:rsidRPr="00905709" w14:paraId="6D1EF1D1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278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33032C9" w14:textId="0D8C25E0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  <w:r w:rsidR="000B0CDD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0B0CDD">
              <w:rPr>
                <w:sz w:val="22"/>
                <w:szCs w:val="18"/>
              </w:rPr>
              <w:t xml:space="preserve"> </w:t>
            </w:r>
            <w:r w:rsidR="000B0CDD" w:rsidRPr="000B0CDD">
              <w:rPr>
                <w:szCs w:val="16"/>
              </w:rPr>
              <w:t>n/a</w:t>
            </w:r>
          </w:p>
        </w:tc>
        <w:tc>
          <w:tcPr>
            <w:tcW w:w="80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1A9D" w14:textId="2E4F0645" w:rsidR="000B0CDD" w:rsidRPr="000F11BD" w:rsidRDefault="000B0CDD" w:rsidP="000B0CDD">
            <w:pPr>
              <w:pStyle w:val="Application-OtherText"/>
              <w:keepNext w:val="0"/>
              <w:tabs>
                <w:tab w:val="left" w:pos="313"/>
                <w:tab w:val="left" w:pos="874"/>
                <w:tab w:val="left" w:pos="1684"/>
                <w:tab w:val="left" w:pos="2494"/>
              </w:tabs>
              <w:rPr>
                <w:szCs w:val="20"/>
              </w:rPr>
            </w:pPr>
            <w:r>
              <w:rPr>
                <w:szCs w:val="20"/>
              </w:rPr>
              <w:t xml:space="preserve">If </w:t>
            </w:r>
            <w:proofErr w:type="gramStart"/>
            <w:r>
              <w:rPr>
                <w:szCs w:val="20"/>
              </w:rPr>
              <w:t>Yes</w:t>
            </w:r>
            <w:proofErr w:type="gramEnd"/>
            <w:r>
              <w:rPr>
                <w:szCs w:val="20"/>
              </w:rPr>
              <w:t>, explain</w:t>
            </w:r>
            <w:r w:rsidR="00187DE2">
              <w:rPr>
                <w:szCs w:val="20"/>
              </w:rPr>
              <w:t xml:space="preserve"> below.</w:t>
            </w:r>
            <w:r>
              <w:rPr>
                <w:szCs w:val="20"/>
              </w:rPr>
              <w:t xml:space="preserve">  </w:t>
            </w:r>
          </w:p>
        </w:tc>
      </w:tr>
      <w:tr w:rsidR="00187DE2" w:rsidRPr="00271215" w14:paraId="118BF814" w14:textId="77777777" w:rsidTr="00187DE2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6128" w14:textId="77777777" w:rsidR="00187DE2" w:rsidRPr="00230D56" w:rsidRDefault="00187DE2" w:rsidP="008F152E">
            <w:pPr>
              <w:pStyle w:val="TextFields"/>
            </w:pPr>
            <w:r>
              <w:rPr>
                <w:rStyle w:val="TextFields2"/>
              </w:rPr>
              <w:t xml:space="preserve"> </w:t>
            </w: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905709" w14:paraId="617053AA" w14:textId="77777777" w:rsidTr="00B51D8A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572FD7A2" w14:textId="77777777" w:rsidR="000B0CDD" w:rsidRDefault="000B0CDD" w:rsidP="007C1833">
            <w:pPr>
              <w:pStyle w:val="Parts-1"/>
              <w:numPr>
                <w:ilvl w:val="1"/>
                <w:numId w:val="44"/>
              </w:numPr>
              <w:ind w:left="360" w:hanging="360"/>
            </w:pPr>
            <w:r w:rsidRPr="00F35B7D">
              <w:t>Has study enrollment or other activities been suspended or terminated by the investigator or study sponsor?</w:t>
            </w:r>
          </w:p>
        </w:tc>
      </w:tr>
      <w:tr w:rsidR="000B0CDD" w:rsidRPr="00905709" w14:paraId="0A47EEF2" w14:textId="77777777" w:rsidTr="00B51D8A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70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D469D97" w14:textId="5908C6A9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08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874DD" w14:textId="1CE44615" w:rsidR="000B0CDD" w:rsidRDefault="000B0CDD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If “Yes”, explain and indicate by whom</w:t>
            </w:r>
            <w:r w:rsidR="00B51D8A">
              <w:rPr>
                <w:szCs w:val="20"/>
              </w:rPr>
              <w:t xml:space="preserve"> below.</w:t>
            </w:r>
          </w:p>
        </w:tc>
      </w:tr>
      <w:tr w:rsidR="00B51D8A" w:rsidRPr="00271215" w14:paraId="320C1A97" w14:textId="77777777" w:rsidTr="00B51D8A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8A8C" w14:textId="77777777" w:rsidR="00B51D8A" w:rsidRPr="00230D56" w:rsidRDefault="00B51D8A" w:rsidP="008F152E">
            <w:pPr>
              <w:pStyle w:val="TextFields"/>
            </w:pPr>
            <w:r>
              <w:rPr>
                <w:rStyle w:val="TextFields2"/>
              </w:rPr>
              <w:t xml:space="preserve"> </w:t>
            </w: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0A5FE75B" w14:textId="77777777" w:rsidR="00B51D8A" w:rsidRDefault="00B51D8A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352"/>
        <w:gridCol w:w="9173"/>
      </w:tblGrid>
      <w:tr w:rsidR="000B0CDD" w:rsidRPr="00AE09E7" w14:paraId="013AD5EF" w14:textId="77777777" w:rsidTr="00B51D8A">
        <w:trPr>
          <w:trHeight w:val="432"/>
          <w:jc w:val="center"/>
        </w:trPr>
        <w:tc>
          <w:tcPr>
            <w:tcW w:w="10790" w:type="dxa"/>
            <w:gridSpan w:val="3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007030"/>
          </w:tcPr>
          <w:p w14:paraId="04A67749" w14:textId="1BFF420A" w:rsidR="000B0CDD" w:rsidRPr="00AE09E7" w:rsidRDefault="0003608D" w:rsidP="0003608D">
            <w:pPr>
              <w:pStyle w:val="Parts"/>
              <w:numPr>
                <w:ilvl w:val="0"/>
                <w:numId w:val="0"/>
              </w:numPr>
              <w:jc w:val="center"/>
            </w:pPr>
            <w:r>
              <w:t xml:space="preserve">Part IV: </w:t>
            </w:r>
            <w:r w:rsidR="000B0CDD">
              <w:t>Event Severity (in the judgment of the Principal Investigator)</w:t>
            </w:r>
          </w:p>
        </w:tc>
      </w:tr>
      <w:tr w:rsidR="000B0CDD" w:rsidRPr="00271215" w14:paraId="7FA8D951" w14:textId="77777777" w:rsidTr="0091609C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92DDDF5" w14:textId="2C623F2A" w:rsidR="000B0CDD" w:rsidRPr="001C4252" w:rsidRDefault="007C1833" w:rsidP="007C1833">
            <w:pPr>
              <w:pStyle w:val="Parts-1"/>
              <w:numPr>
                <w:ilvl w:val="0"/>
                <w:numId w:val="0"/>
              </w:numPr>
              <w:rPr>
                <w:rStyle w:val="Style2"/>
                <w:color w:val="auto"/>
                <w:sz w:val="18"/>
                <w:szCs w:val="18"/>
              </w:rPr>
            </w:pPr>
            <w:r w:rsidRPr="001C4252">
              <w:rPr>
                <w:rStyle w:val="Style2"/>
                <w:color w:val="auto"/>
                <w:sz w:val="18"/>
                <w:szCs w:val="18"/>
              </w:rPr>
              <w:t xml:space="preserve">1.  </w:t>
            </w:r>
            <w:r w:rsidR="000B0CDD" w:rsidRPr="001C4252">
              <w:rPr>
                <w:rStyle w:val="Style2"/>
                <w:color w:val="auto"/>
                <w:sz w:val="18"/>
                <w:szCs w:val="18"/>
              </w:rPr>
              <w:t>What is the estimated seriousness of the event?</w:t>
            </w:r>
          </w:p>
        </w:tc>
      </w:tr>
      <w:tr w:rsidR="000B0CDD" w:rsidRPr="00271215" w14:paraId="3CB154AC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26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A5F183" w14:textId="77777777" w:rsidR="000B0CDD" w:rsidRPr="00230D56" w:rsidRDefault="000B0CDD" w:rsidP="000B0CDD">
            <w:pPr>
              <w:pStyle w:val="Application-OtherText"/>
              <w:spacing w:before="60"/>
            </w:pPr>
          </w:p>
        </w:tc>
        <w:tc>
          <w:tcPr>
            <w:tcW w:w="105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EF671" w14:textId="65675EEB" w:rsidR="000B0CDD" w:rsidRPr="00230D56" w:rsidRDefault="00187DE2" w:rsidP="000B0CDD">
            <w:pPr>
              <w:pStyle w:val="Application-OtherText"/>
              <w:tabs>
                <w:tab w:val="left" w:pos="358"/>
              </w:tabs>
              <w:spacing w:before="60"/>
              <w:ind w:left="360" w:hanging="360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0B0CDD">
              <w:rPr>
                <w:rFonts w:cs="Times New Roman"/>
              </w:rPr>
              <w:tab/>
            </w:r>
            <w:r w:rsidR="000B0CDD" w:rsidRPr="00D17F46">
              <w:t>Mild</w:t>
            </w:r>
            <w:r w:rsidR="000B0CDD">
              <w:t xml:space="preserve">-for example, </w:t>
            </w:r>
            <w:r w:rsidR="000B0CDD" w:rsidRPr="00D17F46">
              <w:t>does not limit or interfere with daily activities; expected to resolve quickly with no physical, psychological, social, or economic consequences</w:t>
            </w:r>
            <w:r w:rsidR="000B0CDD">
              <w:t>; minimal impact to participants, etc.</w:t>
            </w:r>
          </w:p>
        </w:tc>
      </w:tr>
      <w:tr w:rsidR="00894FBF" w:rsidRPr="00271215" w14:paraId="70D2E4D3" w14:textId="77777777" w:rsidTr="0076062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1BA1" w14:textId="302BC9F0" w:rsidR="00894FBF" w:rsidRPr="00F35B7D" w:rsidRDefault="00187DE2" w:rsidP="00894FBF">
            <w:pPr>
              <w:pStyle w:val="TextFields"/>
              <w:rPr>
                <w:rFonts w:cs="Times New Roman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271215" w14:paraId="2EC7784F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26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15DDF" w14:textId="77777777" w:rsidR="000B0CDD" w:rsidRPr="00230D56" w:rsidRDefault="000B0CDD" w:rsidP="000B0CDD">
            <w:pPr>
              <w:pStyle w:val="Application-OtherText"/>
              <w:spacing w:before="60"/>
            </w:pPr>
          </w:p>
        </w:tc>
        <w:tc>
          <w:tcPr>
            <w:tcW w:w="105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B3183" w14:textId="345CC234" w:rsidR="000B0CDD" w:rsidRPr="00230D56" w:rsidRDefault="00187DE2" w:rsidP="000B0CDD">
            <w:pPr>
              <w:pStyle w:val="Application-OtherText"/>
              <w:tabs>
                <w:tab w:val="left" w:pos="358"/>
              </w:tabs>
              <w:spacing w:before="60"/>
              <w:ind w:left="360" w:hanging="360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0B0CDD">
              <w:rPr>
                <w:rFonts w:cs="Times New Roman"/>
              </w:rPr>
              <w:tab/>
            </w:r>
            <w:r w:rsidR="000B0CDD" w:rsidRPr="00D17F46">
              <w:t>Moderate</w:t>
            </w:r>
            <w:r w:rsidR="000B0CDD">
              <w:t xml:space="preserve">-for example, </w:t>
            </w:r>
            <w:r w:rsidR="000B0CDD" w:rsidRPr="00D17F46">
              <w:t xml:space="preserve">enough discomfort to interfere with daily activities; treatment of symptom(s) may be needed; expected to resolve but </w:t>
            </w:r>
            <w:proofErr w:type="gramStart"/>
            <w:r w:rsidR="000B0CDD" w:rsidRPr="00D17F46">
              <w:t>short term</w:t>
            </w:r>
            <w:proofErr w:type="gramEnd"/>
            <w:r w:rsidR="000B0CDD" w:rsidRPr="00D17F46">
              <w:t xml:space="preserve"> physical, psychological, social, or economic consequences are possible</w:t>
            </w:r>
            <w:r w:rsidR="000B0CDD">
              <w:t xml:space="preserve">, etc. </w:t>
            </w:r>
          </w:p>
        </w:tc>
      </w:tr>
      <w:tr w:rsidR="00894FBF" w:rsidRPr="00271215" w14:paraId="229FB11E" w14:textId="77777777" w:rsidTr="00AA2824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4325" w14:textId="72F878FB" w:rsidR="00894FBF" w:rsidRPr="00F35B7D" w:rsidRDefault="00187DE2" w:rsidP="00894FBF">
            <w:pPr>
              <w:pStyle w:val="TextFields"/>
              <w:rPr>
                <w:rFonts w:cs="Times New Roman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271215" w14:paraId="72517ACB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26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5A9B19" w14:textId="77777777" w:rsidR="000B0CDD" w:rsidRPr="00230D56" w:rsidRDefault="000B0CDD" w:rsidP="000B0CDD">
            <w:pPr>
              <w:pStyle w:val="Application-OtherText"/>
              <w:spacing w:before="60"/>
            </w:pPr>
          </w:p>
        </w:tc>
        <w:tc>
          <w:tcPr>
            <w:tcW w:w="105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CE7B3" w14:textId="589B9744" w:rsidR="000B0CDD" w:rsidRPr="00230D56" w:rsidRDefault="00187DE2" w:rsidP="000B0CDD">
            <w:pPr>
              <w:pStyle w:val="Application-OtherText"/>
              <w:tabs>
                <w:tab w:val="left" w:pos="358"/>
              </w:tabs>
              <w:spacing w:before="60"/>
              <w:ind w:left="360" w:hanging="360"/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</w:t>
            </w:r>
            <w:r w:rsidR="008F5744" w:rsidRPr="00824E84">
              <w:rPr>
                <w:sz w:val="22"/>
                <w:szCs w:val="18"/>
              </w:rPr>
              <w:t xml:space="preserve"> </w:t>
            </w:r>
            <w:r w:rsidR="000B0CDD" w:rsidRPr="00D17F46">
              <w:t>Severe</w:t>
            </w:r>
            <w:r w:rsidR="000B0CDD">
              <w:t xml:space="preserve">-for example, </w:t>
            </w:r>
            <w:r w:rsidR="000B0CDD" w:rsidRPr="00D17F46">
              <w:t>life-threatening; event results in significant symptoms that prevents normal daily activities; may require hospitalization or invasive intervention; long term physical, psychological, social, or economic consequences are possible</w:t>
            </w:r>
            <w:r w:rsidR="000B0CDD">
              <w:t>, etc.</w:t>
            </w:r>
          </w:p>
        </w:tc>
      </w:tr>
      <w:tr w:rsidR="00894FBF" w:rsidRPr="00271215" w14:paraId="56ED32C0" w14:textId="77777777" w:rsidTr="00397A90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A380" w14:textId="27FD55AC" w:rsidR="00894FBF" w:rsidRPr="00F35B7D" w:rsidRDefault="00187DE2" w:rsidP="00894FBF">
            <w:pPr>
              <w:pStyle w:val="TextFields"/>
              <w:rPr>
                <w:rFonts w:cs="Times New Roman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271215" w14:paraId="00EBCE3D" w14:textId="77777777" w:rsidTr="00894FBF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26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0D401" w14:textId="77777777" w:rsidR="000B0CDD" w:rsidRPr="00230D56" w:rsidRDefault="000B0CDD" w:rsidP="000B0CDD">
            <w:pPr>
              <w:pStyle w:val="Application-OtherText"/>
              <w:spacing w:before="60"/>
            </w:pPr>
          </w:p>
        </w:tc>
        <w:tc>
          <w:tcPr>
            <w:tcW w:w="10525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2058D" w14:textId="7BCB472F" w:rsidR="000B0CDD" w:rsidRPr="00F35B7D" w:rsidRDefault="00187DE2" w:rsidP="000B0CDD">
            <w:pPr>
              <w:pStyle w:val="Application-OtherText"/>
              <w:tabs>
                <w:tab w:val="left" w:pos="358"/>
              </w:tabs>
              <w:spacing w:before="60"/>
              <w:ind w:left="360" w:hanging="360"/>
              <w:rPr>
                <w:rFonts w:cs="Times New Roman"/>
              </w:rPr>
            </w:pP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="000B0CDD">
              <w:rPr>
                <w:rFonts w:cs="Times New Roman"/>
              </w:rPr>
              <w:tab/>
              <w:t>Fatal</w:t>
            </w:r>
          </w:p>
        </w:tc>
      </w:tr>
      <w:tr w:rsidR="00894FBF" w:rsidRPr="00271215" w14:paraId="32899445" w14:textId="77777777" w:rsidTr="008C7A0E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AFBB" w14:textId="676F7C5F" w:rsidR="00894FBF" w:rsidRPr="00F35B7D" w:rsidRDefault="00187DE2" w:rsidP="00894FBF">
            <w:pPr>
              <w:pStyle w:val="TextFields"/>
              <w:rPr>
                <w:rFonts w:cs="Times New Roman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905709" w14:paraId="0BE3698C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6309D954" w14:textId="05E307E2" w:rsidR="000B0CDD" w:rsidRDefault="000B0CDD" w:rsidP="007C1833">
            <w:pPr>
              <w:pStyle w:val="Parts-1"/>
              <w:numPr>
                <w:ilvl w:val="0"/>
                <w:numId w:val="47"/>
              </w:numPr>
            </w:pPr>
            <w:r>
              <w:t>The event was unexpected or unanticipated:</w:t>
            </w:r>
          </w:p>
        </w:tc>
      </w:tr>
      <w:tr w:rsidR="000B0CDD" w:rsidRPr="00905709" w14:paraId="46C90050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1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E54E744" w14:textId="614555FB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73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8F984" w14:textId="53C11D08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</w:p>
        </w:tc>
      </w:tr>
      <w:tr w:rsidR="00187DE2" w:rsidRPr="00905709" w14:paraId="0ECC6F2F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9BB5" w14:textId="73A2B0D1" w:rsidR="00187DE2" w:rsidRDefault="00187DE2" w:rsidP="00187DE2">
            <w:pPr>
              <w:pStyle w:val="TextFields"/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905709" w14:paraId="1D7C3A10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281DE238" w14:textId="77777777" w:rsidR="000B0CDD" w:rsidRDefault="000B0CDD" w:rsidP="007C1833">
            <w:pPr>
              <w:pStyle w:val="Parts-1"/>
            </w:pPr>
            <w:r w:rsidRPr="00EA398E">
              <w:t>The event was related or possibly related to participation in the research</w:t>
            </w:r>
            <w:r>
              <w:t>:</w:t>
            </w:r>
          </w:p>
        </w:tc>
      </w:tr>
      <w:tr w:rsidR="000B0CDD" w:rsidRPr="00905709" w14:paraId="4366BB02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1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1CC48BC" w14:textId="6171FEA1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73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F34BB" w14:textId="681C85AD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</w:p>
        </w:tc>
      </w:tr>
      <w:bookmarkStart w:id="0" w:name="_Hlk114149048"/>
      <w:tr w:rsidR="00187DE2" w:rsidRPr="00905709" w14:paraId="703C8FD1" w14:textId="77777777" w:rsidTr="0008326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F616" w14:textId="77777777" w:rsidR="00187DE2" w:rsidRDefault="00187DE2" w:rsidP="008F152E">
            <w:pPr>
              <w:pStyle w:val="TextFields"/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bookmarkEnd w:id="0"/>
      <w:tr w:rsidR="000B0CDD" w:rsidRPr="00EA398E" w14:paraId="28990C21" w14:textId="77777777" w:rsidTr="0008326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572103BB" w14:textId="77777777" w:rsidR="000B0CDD" w:rsidRPr="00EA398E" w:rsidRDefault="000B0CDD" w:rsidP="007C1833">
            <w:pPr>
              <w:pStyle w:val="Parts-1"/>
            </w:pPr>
            <w:r w:rsidRPr="00EA398E">
              <w:t>The event suggest</w:t>
            </w:r>
            <w:r>
              <w:t>s</w:t>
            </w:r>
            <w:r w:rsidRPr="00EA398E">
              <w:t xml:space="preserve"> that the research places subjects or others at a greater risk of harm than was previously known or recognized:</w:t>
            </w:r>
          </w:p>
        </w:tc>
      </w:tr>
      <w:tr w:rsidR="000B0CDD" w:rsidRPr="00905709" w14:paraId="7B1C0741" w14:textId="77777777" w:rsidTr="0008326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1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7316BF" w14:textId="3F7D0505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73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C5F2C" w14:textId="444FE8EA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</w:p>
        </w:tc>
      </w:tr>
      <w:tr w:rsidR="00083260" w14:paraId="2589C03D" w14:textId="77777777" w:rsidTr="0008326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5BC" w14:textId="77777777" w:rsidR="00083260" w:rsidRDefault="00083260" w:rsidP="001C4252">
            <w:pPr>
              <w:pStyle w:val="TextFields"/>
              <w:tabs>
                <w:tab w:val="clear" w:pos="270"/>
              </w:tabs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1C3B3300" w14:textId="77777777" w:rsidR="00B51D8A" w:rsidRDefault="00B51D8A"/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49"/>
        <w:gridCol w:w="9141"/>
      </w:tblGrid>
      <w:tr w:rsidR="000B0CDD" w:rsidRPr="00AE09E7" w14:paraId="629E4EA5" w14:textId="77777777" w:rsidTr="00B51D8A">
        <w:trPr>
          <w:trHeight w:val="432"/>
          <w:jc w:val="center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7030"/>
          </w:tcPr>
          <w:p w14:paraId="7D4F3482" w14:textId="46B606E9" w:rsidR="000B0CDD" w:rsidRPr="00AE09E7" w:rsidRDefault="0003608D" w:rsidP="0003608D">
            <w:pPr>
              <w:pStyle w:val="Parts"/>
              <w:numPr>
                <w:ilvl w:val="0"/>
                <w:numId w:val="0"/>
              </w:numPr>
              <w:jc w:val="center"/>
            </w:pPr>
            <w:r>
              <w:t xml:space="preserve">Part V: </w:t>
            </w:r>
            <w:r w:rsidR="000B0CDD">
              <w:t>Corrective Action (implemented and/or proposed by the Principal Investigator)</w:t>
            </w:r>
          </w:p>
        </w:tc>
      </w:tr>
      <w:tr w:rsidR="000B0CDD" w:rsidRPr="00471C03" w14:paraId="0C19E89B" w14:textId="77777777" w:rsidTr="0091609C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6E3BEDAD" w14:textId="3069B1EB" w:rsidR="000B0CDD" w:rsidRPr="001C4252" w:rsidRDefault="000B0CDD" w:rsidP="001C4252">
            <w:pPr>
              <w:pStyle w:val="Parts-1"/>
              <w:numPr>
                <w:ilvl w:val="1"/>
                <w:numId w:val="48"/>
              </w:numPr>
              <w:ind w:left="506" w:hanging="450"/>
              <w:rPr>
                <w:rStyle w:val="Style2"/>
                <w:color w:val="auto"/>
                <w:sz w:val="18"/>
                <w:szCs w:val="18"/>
              </w:rPr>
            </w:pPr>
            <w:r w:rsidRPr="001C4252">
              <w:rPr>
                <w:rStyle w:val="Style2"/>
                <w:color w:val="auto"/>
                <w:sz w:val="18"/>
                <w:szCs w:val="18"/>
              </w:rPr>
              <w:t>What, if any, corrective actions have already been taken to mitigate the event and/or eliminate</w:t>
            </w:r>
            <w:r w:rsidR="00D3631E">
              <w:rPr>
                <w:rStyle w:val="Style2"/>
                <w:color w:val="auto"/>
                <w:sz w:val="18"/>
                <w:szCs w:val="18"/>
              </w:rPr>
              <w:t xml:space="preserve"> </w:t>
            </w:r>
            <w:r w:rsidRPr="001C4252">
              <w:rPr>
                <w:rStyle w:val="Style2"/>
                <w:color w:val="auto"/>
                <w:sz w:val="18"/>
                <w:szCs w:val="18"/>
              </w:rPr>
              <w:t>apparent immediate hazards to subjects?</w:t>
            </w:r>
          </w:p>
        </w:tc>
      </w:tr>
      <w:tr w:rsidR="008F5744" w:rsidRPr="00271215" w14:paraId="075B16CC" w14:textId="77777777" w:rsidTr="00EE1598">
        <w:tblPrEx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455E" w14:textId="185942C1" w:rsidR="008F5744" w:rsidRPr="00230D56" w:rsidRDefault="00F55B07" w:rsidP="008F5744">
            <w:pPr>
              <w:pStyle w:val="TextFields"/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471C03" w14:paraId="53D07AB3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C8635F3" w14:textId="77777777" w:rsidR="000B0CDD" w:rsidRPr="00471C03" w:rsidRDefault="000B0CDD" w:rsidP="001C4252">
            <w:pPr>
              <w:pStyle w:val="Parts-1"/>
              <w:tabs>
                <w:tab w:val="clear" w:pos="450"/>
                <w:tab w:val="num" w:pos="506"/>
              </w:tabs>
              <w:ind w:left="506" w:hanging="450"/>
            </w:pPr>
            <w:r w:rsidRPr="00471C03">
              <w:t>Should the Research Plan be amended (example: change in inclusion/exclusion criteria, change participant enrollment numbers, additional procedures for monitoring participants, change in recruitment/consent processes, etc.)?</w:t>
            </w:r>
          </w:p>
        </w:tc>
      </w:tr>
      <w:tr w:rsidR="000B0CDD" w:rsidRPr="00905709" w14:paraId="3689B901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00138D" w14:textId="2BE67F14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4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AB8A1" w14:textId="534AAA00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</w:p>
        </w:tc>
      </w:tr>
      <w:tr w:rsidR="00187DE2" w:rsidRPr="00905709" w14:paraId="139C5E91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3F6F" w14:textId="77777777" w:rsidR="00187DE2" w:rsidRDefault="00187DE2" w:rsidP="008F152E">
            <w:pPr>
              <w:pStyle w:val="TextFields"/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F22089" w14:paraId="6217CDFC" w14:textId="77777777" w:rsidTr="0091609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5C8B2BAF" w14:textId="77777777" w:rsidR="000B0CDD" w:rsidRPr="00F22089" w:rsidRDefault="000B0CDD" w:rsidP="007C1833">
            <w:pPr>
              <w:pStyle w:val="Parts-1"/>
            </w:pPr>
            <w:r w:rsidRPr="00F22089">
              <w:t>Should the recruitment documents(s) be revised?</w:t>
            </w:r>
          </w:p>
        </w:tc>
      </w:tr>
      <w:tr w:rsidR="000B0CDD" w:rsidRPr="00905709" w14:paraId="0717D24B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462E96" w14:textId="2D9A0DCE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4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61BDE" w14:textId="33E4451F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</w:p>
        </w:tc>
      </w:tr>
      <w:tr w:rsidR="00187DE2" w:rsidRPr="00905709" w14:paraId="5EA33986" w14:textId="77777777" w:rsidTr="008F152E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AE8" w14:textId="77777777" w:rsidR="00187DE2" w:rsidRDefault="00187DE2" w:rsidP="008F152E">
            <w:pPr>
              <w:pStyle w:val="TextFields"/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905709" w14:paraId="555E26B5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37EB3507" w14:textId="77777777" w:rsidR="000B0CDD" w:rsidRDefault="000B0CDD" w:rsidP="007C1833">
            <w:pPr>
              <w:pStyle w:val="Parts-1"/>
            </w:pPr>
            <w:r w:rsidRPr="00F35B7D">
              <w:lastRenderedPageBreak/>
              <w:t xml:space="preserve">Should the consent </w:t>
            </w:r>
            <w:r>
              <w:t>document(s)</w:t>
            </w:r>
            <w:r w:rsidRPr="00F35B7D">
              <w:t>be revised</w:t>
            </w:r>
            <w:r>
              <w:t>?</w:t>
            </w:r>
          </w:p>
        </w:tc>
      </w:tr>
      <w:tr w:rsidR="000B0CDD" w:rsidRPr="00905709" w14:paraId="7FDFBEB0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FFCD71" w14:textId="486EEE46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4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919CE" w14:textId="47829D5C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</w:p>
        </w:tc>
      </w:tr>
      <w:tr w:rsidR="00187DE2" w:rsidRPr="00905709" w14:paraId="344561D6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C251" w14:textId="77777777" w:rsidR="00187DE2" w:rsidRDefault="00187DE2" w:rsidP="008F152E">
            <w:pPr>
              <w:pStyle w:val="TextFields"/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EA398E" w14:paraId="257608BA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5A35162" w14:textId="77777777" w:rsidR="000B0CDD" w:rsidRPr="00EA398E" w:rsidRDefault="000B0CDD" w:rsidP="007C1833">
            <w:pPr>
              <w:pStyle w:val="Parts-1"/>
            </w:pPr>
            <w:r w:rsidRPr="00F35B7D">
              <w:t>Should currently enrolled participants be notified or re-consented</w:t>
            </w:r>
            <w:r>
              <w:t>?</w:t>
            </w:r>
          </w:p>
        </w:tc>
      </w:tr>
      <w:tr w:rsidR="000B0CDD" w:rsidRPr="00905709" w14:paraId="49E2C548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397F2B" w14:textId="3CB08CDC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4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065EC" w14:textId="2118793C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</w:p>
        </w:tc>
      </w:tr>
      <w:tr w:rsidR="00187DE2" w:rsidRPr="00905709" w14:paraId="5CAB2195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8FCB" w14:textId="77777777" w:rsidR="00187DE2" w:rsidRDefault="00187DE2" w:rsidP="008F152E">
            <w:pPr>
              <w:pStyle w:val="TextFields"/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EA398E" w14:paraId="5FD1DCCA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1BB73DFD" w14:textId="77777777" w:rsidR="000B0CDD" w:rsidRPr="00EA398E" w:rsidRDefault="000B0CDD" w:rsidP="007C1833">
            <w:pPr>
              <w:pStyle w:val="Parts-1"/>
            </w:pPr>
            <w:r>
              <w:t>Should previously enrolled participants be notified?</w:t>
            </w:r>
          </w:p>
        </w:tc>
      </w:tr>
      <w:tr w:rsidR="000B0CDD" w:rsidRPr="00905709" w14:paraId="19FE202A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100EF9" w14:textId="7CC7A360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4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B14EA" w14:textId="0137812C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</w:p>
        </w:tc>
      </w:tr>
      <w:tr w:rsidR="00187DE2" w:rsidRPr="00905709" w14:paraId="6883BC36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2BDE" w14:textId="77777777" w:rsidR="00187DE2" w:rsidRDefault="00187DE2" w:rsidP="008F152E">
            <w:pPr>
              <w:pStyle w:val="TextFields"/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EA398E" w14:paraId="29FB77AF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524A5DA" w14:textId="77777777" w:rsidR="000B0CDD" w:rsidRPr="00EA398E" w:rsidRDefault="000B0CDD" w:rsidP="007C1833">
            <w:pPr>
              <w:pStyle w:val="Parts-1"/>
            </w:pPr>
            <w:r w:rsidRPr="00F35B7D">
              <w:t>Should targeted training of research personnel be</w:t>
            </w:r>
            <w:r>
              <w:t xml:space="preserve"> provided?</w:t>
            </w:r>
          </w:p>
        </w:tc>
      </w:tr>
      <w:tr w:rsidR="00187DE2" w:rsidRPr="00905709" w14:paraId="26BF94E1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85848" w14:textId="77777777" w:rsidR="00187DE2" w:rsidRDefault="00187DE2" w:rsidP="008F152E">
            <w:pPr>
              <w:pStyle w:val="TextFields"/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  <w:tr w:rsidR="000B0CDD" w:rsidRPr="00905709" w14:paraId="1A47763D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B4619" w14:textId="213A7254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F889" w14:textId="7AD7D6C3" w:rsidR="000B0CDD" w:rsidRDefault="00187DE2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>Explain below.</w:t>
            </w:r>
          </w:p>
        </w:tc>
      </w:tr>
      <w:tr w:rsidR="000B0CDD" w:rsidRPr="00EA398E" w14:paraId="21BE9748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8DCDA"/>
            <w:vAlign w:val="center"/>
          </w:tcPr>
          <w:p w14:paraId="428FCD2A" w14:textId="77777777" w:rsidR="000B0CDD" w:rsidRPr="00EA398E" w:rsidRDefault="000B0CDD" w:rsidP="007C1833">
            <w:pPr>
              <w:pStyle w:val="Parts-1"/>
            </w:pPr>
            <w:r>
              <w:t>Are there any other corrective actions proposed?</w:t>
            </w:r>
          </w:p>
        </w:tc>
      </w:tr>
      <w:tr w:rsidR="000B0CDD" w:rsidRPr="00905709" w14:paraId="38E457A3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BE6286" w14:textId="69096777" w:rsidR="000B0CDD" w:rsidRPr="00905709" w:rsidRDefault="00187DE2" w:rsidP="008F5744">
            <w:pPr>
              <w:pStyle w:val="Application-OtherText"/>
              <w:keepNext w:val="0"/>
              <w:jc w:val="center"/>
              <w:rPr>
                <w:szCs w:val="20"/>
              </w:rPr>
            </w:pPr>
            <w:r>
              <w:rPr>
                <w:rFonts w:eastAsia="MS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Yes</w:t>
            </w:r>
            <w:r w:rsidRPr="0033019E">
              <w:rPr>
                <w:szCs w:val="18"/>
              </w:rPr>
              <w:tab/>
            </w:r>
            <w:r>
              <w:rPr>
                <w:rFonts w:eastAsia="MS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</w:rPr>
              <w:instrText xml:space="preserve"> </w:instrText>
            </w:r>
            <w:r>
              <w:rPr>
                <w:rFonts w:eastAsia="MS Gothic" w:hint="eastAsia"/>
              </w:rPr>
              <w:instrText>FORMCHECKBOX</w:instrText>
            </w:r>
            <w:r>
              <w:rPr>
                <w:rFonts w:eastAsia="MS Gothic"/>
              </w:rPr>
              <w:instrText xml:space="preserve"> </w:instrText>
            </w:r>
            <w:r w:rsidR="00865AE5">
              <w:rPr>
                <w:rFonts w:eastAsia="MS Gothic"/>
              </w:rPr>
            </w:r>
            <w:r w:rsidR="00865AE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fldChar w:fldCharType="end"/>
            </w:r>
            <w:r w:rsidRPr="0033019E">
              <w:rPr>
                <w:szCs w:val="18"/>
              </w:rPr>
              <w:t xml:space="preserve"> No</w:t>
            </w:r>
          </w:p>
        </w:tc>
        <w:tc>
          <w:tcPr>
            <w:tcW w:w="914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67F74" w14:textId="3776ECE0" w:rsidR="000B0CDD" w:rsidRDefault="000B0CDD" w:rsidP="000B0CDD">
            <w:pPr>
              <w:pStyle w:val="Application-OtherText"/>
              <w:keepNext w:val="0"/>
              <w:tabs>
                <w:tab w:val="left" w:pos="313"/>
                <w:tab w:val="left" w:pos="850"/>
                <w:tab w:val="left" w:pos="1684"/>
              </w:tabs>
              <w:rPr>
                <w:szCs w:val="20"/>
              </w:rPr>
            </w:pPr>
            <w:r>
              <w:rPr>
                <w:szCs w:val="20"/>
              </w:rPr>
              <w:t xml:space="preserve">Please explain: </w:t>
            </w:r>
          </w:p>
        </w:tc>
      </w:tr>
      <w:tr w:rsidR="00187DE2" w:rsidRPr="00905709" w14:paraId="1852B1AD" w14:textId="77777777" w:rsidTr="00187DE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none" w:sz="0" w:space="0" w:color="auto"/>
            <w:insideV w:val="none" w:sz="0" w:space="0" w:color="auto"/>
          </w:tblBorders>
          <w:shd w:val="pct15" w:color="auto" w:fill="auto"/>
          <w:tblCellMar>
            <w:left w:w="115" w:type="dxa"/>
            <w:right w:w="115" w:type="dxa"/>
          </w:tblCellMar>
        </w:tblPrEx>
        <w:trPr>
          <w:trHeight w:val="432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6F10" w14:textId="77777777" w:rsidR="00187DE2" w:rsidRDefault="00187DE2" w:rsidP="008F152E">
            <w:pPr>
              <w:pStyle w:val="TextFields"/>
              <w:rPr>
                <w:szCs w:val="20"/>
              </w:rPr>
            </w:pPr>
            <w:r>
              <w:rPr>
                <w:rStyle w:val="TextFields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TextFields2"/>
              </w:rPr>
              <w:instrText xml:space="preserve"> FORMTEXT </w:instrText>
            </w:r>
            <w:r>
              <w:rPr>
                <w:rStyle w:val="TextFields2"/>
              </w:rPr>
            </w:r>
            <w:r>
              <w:rPr>
                <w:rStyle w:val="TextFields2"/>
              </w:rPr>
              <w:fldChar w:fldCharType="separate"/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  <w:noProof/>
              </w:rPr>
              <w:t> </w:t>
            </w:r>
            <w:r>
              <w:rPr>
                <w:rStyle w:val="TextFields2"/>
              </w:rPr>
              <w:fldChar w:fldCharType="end"/>
            </w:r>
          </w:p>
        </w:tc>
      </w:tr>
    </w:tbl>
    <w:p w14:paraId="2B02E188" w14:textId="77777777" w:rsidR="003464C7" w:rsidRPr="00471C03" w:rsidRDefault="003464C7" w:rsidP="00471C03">
      <w:pPr>
        <w:rPr>
          <w:i/>
          <w:iCs/>
          <w:szCs w:val="20"/>
        </w:rPr>
        <w:sectPr w:rsidR="003464C7" w:rsidRPr="00471C03" w:rsidSect="005B3D11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2892E5AA" w14:textId="77777777" w:rsidR="00A11D36" w:rsidRPr="003464C7" w:rsidRDefault="00A11D36" w:rsidP="00471C03">
      <w:pPr>
        <w:tabs>
          <w:tab w:val="left" w:pos="7924"/>
        </w:tabs>
        <w:rPr>
          <w:b/>
          <w:sz w:val="2"/>
          <w:szCs w:val="20"/>
        </w:rPr>
        <w:sectPr w:rsidR="00A11D36" w:rsidRPr="003464C7" w:rsidSect="00A11D3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6817AA2" w14:textId="77777777" w:rsidR="00154CD6" w:rsidRPr="003464C7" w:rsidRDefault="00154CD6" w:rsidP="003464C7">
      <w:pPr>
        <w:tabs>
          <w:tab w:val="left" w:pos="6124"/>
          <w:tab w:val="right" w:pos="7924"/>
          <w:tab w:val="left" w:pos="10624"/>
        </w:tabs>
        <w:rPr>
          <w:b/>
          <w:sz w:val="2"/>
          <w:szCs w:val="2"/>
        </w:rPr>
        <w:sectPr w:rsidR="00154CD6" w:rsidRPr="003464C7" w:rsidSect="00A11D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4A6474" w14:textId="77777777" w:rsidR="00154CD6" w:rsidRPr="003464C7" w:rsidRDefault="00154CD6" w:rsidP="00471C03">
      <w:pPr>
        <w:tabs>
          <w:tab w:val="left" w:pos="7924"/>
        </w:tabs>
        <w:rPr>
          <w:sz w:val="2"/>
          <w:szCs w:val="2"/>
        </w:rPr>
        <w:sectPr w:rsidR="00154CD6" w:rsidRPr="003464C7" w:rsidSect="00154CD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50FC9A8B" w14:textId="77777777" w:rsidR="00C0424E" w:rsidRDefault="00C0424E" w:rsidP="00471C03"/>
    <w:sectPr w:rsidR="00C0424E" w:rsidSect="00154CD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AC09" w14:textId="77777777" w:rsidR="00C9531A" w:rsidRDefault="00C9531A" w:rsidP="00F84277">
      <w:r>
        <w:separator/>
      </w:r>
    </w:p>
  </w:endnote>
  <w:endnote w:type="continuationSeparator" w:id="0">
    <w:p w14:paraId="281BCA93" w14:textId="77777777" w:rsidR="00C9531A" w:rsidRDefault="00C9531A" w:rsidP="00F8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lior">
    <w:altName w:val="Rockwell"/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6139" w14:textId="77777777" w:rsidR="005B3D11" w:rsidRDefault="005B3D11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0"/>
      <w:gridCol w:w="1170"/>
      <w:gridCol w:w="4320"/>
    </w:tblGrid>
    <w:tr w:rsidR="005B3D11" w:rsidRPr="00F47138" w14:paraId="524EA34D" w14:textId="77777777" w:rsidTr="00471B97">
      <w:tc>
        <w:tcPr>
          <w:tcW w:w="5310" w:type="dxa"/>
          <w:vAlign w:val="center"/>
        </w:tcPr>
        <w:p w14:paraId="1E3EAF2F" w14:textId="77777777" w:rsidR="005B3D11" w:rsidRDefault="005B3D11" w:rsidP="005B3D11">
          <w:pPr>
            <w:pStyle w:val="Footer"/>
          </w:pPr>
          <w:r>
            <w:t>RAP Application – Reportable New Information (RNI)</w:t>
          </w:r>
        </w:p>
        <w:p w14:paraId="65D371FE" w14:textId="2B4DB239" w:rsidR="005B3D11" w:rsidRPr="00F47138" w:rsidRDefault="005B3D11" w:rsidP="005B3D11">
          <w:pPr>
            <w:pStyle w:val="Footer"/>
            <w:tabs>
              <w:tab w:val="clear" w:pos="4680"/>
              <w:tab w:val="clear" w:pos="9360"/>
            </w:tabs>
          </w:pPr>
          <w:r>
            <w:t xml:space="preserve">Version </w:t>
          </w:r>
          <w:r w:rsidR="001C4252">
            <w:t>1/</w:t>
          </w:r>
          <w:r w:rsidR="00865AE5">
            <w:t>04</w:t>
          </w:r>
          <w:r>
            <w:t>/202</w:t>
          </w:r>
          <w:r w:rsidR="00865AE5">
            <w:t>4</w:t>
          </w:r>
        </w:p>
      </w:tc>
      <w:tc>
        <w:tcPr>
          <w:tcW w:w="1170" w:type="dxa"/>
          <w:vAlign w:val="center"/>
        </w:tcPr>
        <w:p w14:paraId="7BC907E5" w14:textId="77777777" w:rsidR="005B3D11" w:rsidRPr="00F47138" w:rsidRDefault="005B3D11" w:rsidP="005B3D11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4320" w:type="dxa"/>
          <w:vAlign w:val="center"/>
        </w:tcPr>
        <w:p w14:paraId="6A40C83C" w14:textId="77777777" w:rsidR="005B3D11" w:rsidRPr="00F47138" w:rsidRDefault="005B3D11" w:rsidP="005B3D11">
          <w:pPr>
            <w:pStyle w:val="Footer"/>
            <w:tabs>
              <w:tab w:val="clear" w:pos="4680"/>
              <w:tab w:val="clear" w:pos="9360"/>
            </w:tabs>
            <w:jc w:val="right"/>
          </w:pPr>
          <w:r w:rsidRPr="00F47138">
            <w:t xml:space="preserve">Page </w:t>
          </w:r>
          <w:sdt>
            <w:sdtPr>
              <w:id w:val="187032459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F47138">
                <w:fldChar w:fldCharType="begin"/>
              </w:r>
              <w:r w:rsidRPr="00F47138">
                <w:instrText xml:space="preserve"> PAGE   \* MERGEFORMAT </w:instrText>
              </w:r>
              <w:r w:rsidRPr="00F47138">
                <w:fldChar w:fldCharType="separate"/>
              </w:r>
              <w:r w:rsidR="00885891">
                <w:rPr>
                  <w:noProof/>
                </w:rPr>
                <w:t>3</w:t>
              </w:r>
              <w:r w:rsidRPr="00F47138">
                <w:rPr>
                  <w:noProof/>
                </w:rPr>
                <w:fldChar w:fldCharType="end"/>
              </w:r>
              <w:r w:rsidRPr="00F47138">
                <w:rPr>
                  <w:noProof/>
                </w:rPr>
                <w:t xml:space="preserve"> of </w:t>
              </w:r>
              <w:r w:rsidRPr="00F47138">
                <w:rPr>
                  <w:noProof/>
                </w:rPr>
                <w:fldChar w:fldCharType="begin"/>
              </w:r>
              <w:r w:rsidRPr="00F47138">
                <w:rPr>
                  <w:noProof/>
                </w:rPr>
                <w:instrText xml:space="preserve"> NUMPAGES  \* Arabic  \* MERGEFORMAT </w:instrText>
              </w:r>
              <w:r w:rsidRPr="00F47138">
                <w:rPr>
                  <w:noProof/>
                </w:rPr>
                <w:fldChar w:fldCharType="separate"/>
              </w:r>
              <w:r w:rsidR="00885891">
                <w:rPr>
                  <w:noProof/>
                </w:rPr>
                <w:t>3</w:t>
              </w:r>
              <w:r w:rsidRPr="00F47138">
                <w:rPr>
                  <w:noProof/>
                </w:rPr>
                <w:fldChar w:fldCharType="end"/>
              </w:r>
            </w:sdtContent>
          </w:sdt>
        </w:p>
      </w:tc>
    </w:tr>
  </w:tbl>
  <w:p w14:paraId="2DDBA454" w14:textId="77777777" w:rsidR="002F4320" w:rsidRPr="005B3D11" w:rsidRDefault="002F4320" w:rsidP="005B3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2B8C" w14:textId="77777777" w:rsidR="00C9531A" w:rsidRDefault="00C9531A" w:rsidP="00F84277">
      <w:r>
        <w:separator/>
      </w:r>
    </w:p>
  </w:footnote>
  <w:footnote w:type="continuationSeparator" w:id="0">
    <w:p w14:paraId="540C094C" w14:textId="77777777" w:rsidR="00C9531A" w:rsidRDefault="00C9531A" w:rsidP="00F8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638B" w14:textId="77777777" w:rsidR="0054009F" w:rsidRDefault="00471C03" w:rsidP="00471C03">
    <w:pPr>
      <w:pStyle w:val="Header"/>
      <w:jc w:val="center"/>
    </w:pPr>
    <w:r>
      <w:rPr>
        <w:noProof/>
      </w:rPr>
      <w:drawing>
        <wp:inline distT="0" distB="0" distL="0" distR="0" wp14:anchorId="48B58B6A" wp14:editId="77B23A5F">
          <wp:extent cx="3408680" cy="402590"/>
          <wp:effectExtent l="0" t="0" r="1270" b="0"/>
          <wp:docPr id="2" name="Picture 2" descr="RCS-BLK Conver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CS-BLK Conver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6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0A2B7" w14:textId="77777777" w:rsidR="00471C03" w:rsidRDefault="00471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7D6"/>
    <w:multiLevelType w:val="hybridMultilevel"/>
    <w:tmpl w:val="C456C2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B0561"/>
    <w:multiLevelType w:val="multilevel"/>
    <w:tmpl w:val="582C0124"/>
    <w:numStyleLink w:val="ApplicationHeadings"/>
  </w:abstractNum>
  <w:abstractNum w:abstractNumId="2" w15:restartNumberingAfterBreak="0">
    <w:nsid w:val="029C5729"/>
    <w:multiLevelType w:val="hybridMultilevel"/>
    <w:tmpl w:val="12B289EE"/>
    <w:lvl w:ilvl="0" w:tplc="82964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64C1"/>
    <w:multiLevelType w:val="multilevel"/>
    <w:tmpl w:val="582C0124"/>
    <w:numStyleLink w:val="ApplicationHeadings"/>
  </w:abstractNum>
  <w:abstractNum w:abstractNumId="4" w15:restartNumberingAfterBreak="0">
    <w:nsid w:val="09442E9F"/>
    <w:multiLevelType w:val="multilevel"/>
    <w:tmpl w:val="582C0124"/>
    <w:numStyleLink w:val="ApplicationHeadings"/>
  </w:abstractNum>
  <w:abstractNum w:abstractNumId="5" w15:restartNumberingAfterBreak="0">
    <w:nsid w:val="0E1B502D"/>
    <w:multiLevelType w:val="multilevel"/>
    <w:tmpl w:val="582C0124"/>
    <w:numStyleLink w:val="ApplicationHeadings"/>
  </w:abstractNum>
  <w:abstractNum w:abstractNumId="6" w15:restartNumberingAfterBreak="0">
    <w:nsid w:val="0EC72D34"/>
    <w:multiLevelType w:val="hybridMultilevel"/>
    <w:tmpl w:val="D67A7DF0"/>
    <w:lvl w:ilvl="0" w:tplc="DCAE90CC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7012"/>
    <w:multiLevelType w:val="multilevel"/>
    <w:tmpl w:val="9934DD7A"/>
    <w:lvl w:ilvl="0">
      <w:start w:val="1"/>
      <w:numFmt w:val="upperRoman"/>
      <w:suff w:val="space"/>
      <w:lvlText w:val="Part %1: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elior" w:hAnsi="Melior" w:hint="default"/>
        <w:b/>
        <w:i w:val="0"/>
        <w:color w:val="auto"/>
        <w:sz w:val="20"/>
        <w:u w:val="none"/>
      </w:rPr>
    </w:lvl>
    <w:lvl w:ilvl="2">
      <w:start w:val="1"/>
      <w:numFmt w:val="lowerLetter"/>
      <w:suff w:val="nothing"/>
      <w:lvlText w:val="(%2%3)"/>
      <w:lvlJc w:val="left"/>
      <w:pPr>
        <w:ind w:left="0" w:firstLine="0"/>
      </w:pPr>
      <w:rPr>
        <w:rFonts w:ascii="Melior" w:hAnsi="Melior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126F39"/>
    <w:multiLevelType w:val="hybridMultilevel"/>
    <w:tmpl w:val="6040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00A2A"/>
    <w:multiLevelType w:val="multilevel"/>
    <w:tmpl w:val="582C0124"/>
    <w:numStyleLink w:val="ApplicationHeadings"/>
  </w:abstractNum>
  <w:abstractNum w:abstractNumId="10" w15:restartNumberingAfterBreak="0">
    <w:nsid w:val="3A365CED"/>
    <w:multiLevelType w:val="multilevel"/>
    <w:tmpl w:val="8B888258"/>
    <w:numStyleLink w:val="GuidanceHeadings"/>
  </w:abstractNum>
  <w:abstractNum w:abstractNumId="11" w15:restartNumberingAfterBreak="0">
    <w:nsid w:val="428B07DB"/>
    <w:multiLevelType w:val="multilevel"/>
    <w:tmpl w:val="8B888258"/>
    <w:numStyleLink w:val="GuidanceHeadings"/>
  </w:abstractNum>
  <w:abstractNum w:abstractNumId="12" w15:restartNumberingAfterBreak="0">
    <w:nsid w:val="51BD11EB"/>
    <w:multiLevelType w:val="multilevel"/>
    <w:tmpl w:val="582C0124"/>
    <w:numStyleLink w:val="ApplicationHeadings"/>
  </w:abstractNum>
  <w:abstractNum w:abstractNumId="13" w15:restartNumberingAfterBreak="0">
    <w:nsid w:val="52F959C8"/>
    <w:multiLevelType w:val="multilevel"/>
    <w:tmpl w:val="8B888258"/>
    <w:styleLink w:val="GuidanceHeadings"/>
    <w:lvl w:ilvl="0">
      <w:start w:val="1"/>
      <w:numFmt w:val="upperRoman"/>
      <w:pStyle w:val="Heading1"/>
      <w:lvlText w:val="%1."/>
      <w:lvlJc w:val="left"/>
      <w:pPr>
        <w:ind w:left="576" w:hanging="576"/>
      </w:pPr>
      <w:rPr>
        <w:rFonts w:hint="default"/>
        <w:b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ind w:left="1008" w:hanging="432"/>
      </w:pPr>
      <w:rPr>
        <w:rFonts w:ascii="Melior" w:hAnsi="Melior" w:hint="default"/>
        <w:b/>
        <w:i w:val="0"/>
        <w:sz w:val="22"/>
      </w:rPr>
    </w:lvl>
    <w:lvl w:ilvl="2">
      <w:start w:val="1"/>
      <w:numFmt w:val="bullet"/>
      <w:pStyle w:val="GuidanceABC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pStyle w:val="GuidanceABCBullet2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bullet"/>
      <w:pStyle w:val="GuidanceABCBullet3"/>
      <w:lvlText w:val="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pStyle w:val="GuidanceIBullet1"/>
      <w:lvlText w:val=""/>
      <w:lvlJc w:val="left"/>
      <w:pPr>
        <w:ind w:left="936" w:hanging="360"/>
      </w:pPr>
      <w:rPr>
        <w:rFonts w:ascii="Symbol" w:hAnsi="Symbol" w:hint="default"/>
      </w:rPr>
    </w:lvl>
    <w:lvl w:ilvl="6">
      <w:start w:val="1"/>
      <w:numFmt w:val="bullet"/>
      <w:pStyle w:val="GuidanceIBullet2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7">
      <w:start w:val="1"/>
      <w:numFmt w:val="bullet"/>
      <w:pStyle w:val="Guidance1Bullet3"/>
      <w:lvlText w:val=""/>
      <w:lvlJc w:val="left"/>
      <w:pPr>
        <w:ind w:left="1656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3CF6112"/>
    <w:multiLevelType w:val="multilevel"/>
    <w:tmpl w:val="582C0124"/>
    <w:numStyleLink w:val="ApplicationHeadings"/>
  </w:abstractNum>
  <w:abstractNum w:abstractNumId="15" w15:restartNumberingAfterBreak="0">
    <w:nsid w:val="53EC5236"/>
    <w:multiLevelType w:val="hybridMultilevel"/>
    <w:tmpl w:val="64C8C1D4"/>
    <w:lvl w:ilvl="0" w:tplc="82964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15824"/>
    <w:multiLevelType w:val="multilevel"/>
    <w:tmpl w:val="582C0124"/>
    <w:styleLink w:val="ApplicationHeadings"/>
    <w:lvl w:ilvl="0">
      <w:start w:val="1"/>
      <w:numFmt w:val="upperRoman"/>
      <w:pStyle w:val="Parts"/>
      <w:suff w:val="space"/>
      <w:lvlText w:val="Part %1: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pStyle w:val="Parts-1"/>
      <w:lvlText w:val="%2."/>
      <w:lvlJc w:val="left"/>
      <w:pPr>
        <w:tabs>
          <w:tab w:val="num" w:pos="450"/>
        </w:tabs>
        <w:ind w:left="90" w:firstLine="0"/>
      </w:pPr>
      <w:rPr>
        <w:rFonts w:ascii="Melior" w:hAnsi="Melior" w:hint="default"/>
        <w:b/>
        <w:i w:val="0"/>
        <w:color w:val="auto"/>
        <w:sz w:val="20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79E0A57"/>
    <w:multiLevelType w:val="hybridMultilevel"/>
    <w:tmpl w:val="5F0A7B8A"/>
    <w:lvl w:ilvl="0" w:tplc="FA202ED0">
      <w:start w:val="1"/>
      <w:numFmt w:val="bullet"/>
      <w:pStyle w:val="ER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D26D3"/>
    <w:multiLevelType w:val="multilevel"/>
    <w:tmpl w:val="39F4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F66E1"/>
    <w:multiLevelType w:val="hybridMultilevel"/>
    <w:tmpl w:val="7A5E08EE"/>
    <w:lvl w:ilvl="0" w:tplc="D4AE99F6">
      <w:start w:val="1"/>
      <w:numFmt w:val="bullet"/>
      <w:pStyle w:val="Guidance-Note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11D32"/>
    <w:multiLevelType w:val="multilevel"/>
    <w:tmpl w:val="582C0124"/>
    <w:numStyleLink w:val="ApplicationHeadings"/>
  </w:abstractNum>
  <w:abstractNum w:abstractNumId="21" w15:restartNumberingAfterBreak="0">
    <w:nsid w:val="61665247"/>
    <w:multiLevelType w:val="multilevel"/>
    <w:tmpl w:val="42122C3C"/>
    <w:styleLink w:val="Checklist123"/>
    <w:lvl w:ilvl="0">
      <w:start w:val="1"/>
      <w:numFmt w:val="decimal"/>
      <w:lvlText w:val="%1"/>
      <w:lvlJc w:val="left"/>
      <w:pPr>
        <w:ind w:left="360" w:hanging="360"/>
      </w:pPr>
      <w:rPr>
        <w:rFonts w:ascii="Melior" w:hAnsi="Melior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1C2313"/>
    <w:multiLevelType w:val="multilevel"/>
    <w:tmpl w:val="0D34C6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35131"/>
    <w:multiLevelType w:val="hybridMultilevel"/>
    <w:tmpl w:val="C2F4858C"/>
    <w:lvl w:ilvl="0" w:tplc="D494D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227E1"/>
    <w:multiLevelType w:val="hybridMultilevel"/>
    <w:tmpl w:val="C5444D18"/>
    <w:lvl w:ilvl="0" w:tplc="E242904E">
      <w:start w:val="1"/>
      <w:numFmt w:val="bullet"/>
      <w:pStyle w:val="ERBullet1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5423E"/>
    <w:multiLevelType w:val="hybridMultilevel"/>
    <w:tmpl w:val="ABA8EE3E"/>
    <w:lvl w:ilvl="0" w:tplc="2066650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D4B7061"/>
    <w:multiLevelType w:val="multilevel"/>
    <w:tmpl w:val="582C0124"/>
    <w:numStyleLink w:val="ApplicationHeadings"/>
  </w:abstractNum>
  <w:num w:numId="1" w16cid:durableId="2113624480">
    <w:abstractNumId w:val="13"/>
  </w:num>
  <w:num w:numId="2" w16cid:durableId="691423464">
    <w:abstractNumId w:val="13"/>
  </w:num>
  <w:num w:numId="3" w16cid:durableId="1588728127">
    <w:abstractNumId w:val="19"/>
  </w:num>
  <w:num w:numId="4" w16cid:durableId="784542995">
    <w:abstractNumId w:val="10"/>
  </w:num>
  <w:num w:numId="5" w16cid:durableId="1190559590">
    <w:abstractNumId w:val="10"/>
  </w:num>
  <w:num w:numId="6" w16cid:durableId="1943604583">
    <w:abstractNumId w:val="10"/>
  </w:num>
  <w:num w:numId="7" w16cid:durableId="1387534802">
    <w:abstractNumId w:val="10"/>
  </w:num>
  <w:num w:numId="8" w16cid:durableId="2069066653">
    <w:abstractNumId w:val="10"/>
  </w:num>
  <w:num w:numId="9" w16cid:durableId="1888250787">
    <w:abstractNumId w:val="13"/>
  </w:num>
  <w:num w:numId="10" w16cid:durableId="928733448">
    <w:abstractNumId w:val="10"/>
  </w:num>
  <w:num w:numId="11" w16cid:durableId="542332935">
    <w:abstractNumId w:val="10"/>
  </w:num>
  <w:num w:numId="12" w16cid:durableId="82650110">
    <w:abstractNumId w:val="10"/>
  </w:num>
  <w:num w:numId="13" w16cid:durableId="2137678933">
    <w:abstractNumId w:val="16"/>
  </w:num>
  <w:num w:numId="14" w16cid:durableId="870798648">
    <w:abstractNumId w:val="16"/>
  </w:num>
  <w:num w:numId="15" w16cid:durableId="2007047996">
    <w:abstractNumId w:val="16"/>
  </w:num>
  <w:num w:numId="16" w16cid:durableId="2017269683">
    <w:abstractNumId w:val="16"/>
  </w:num>
  <w:num w:numId="17" w16cid:durableId="62342305">
    <w:abstractNumId w:val="16"/>
  </w:num>
  <w:num w:numId="18" w16cid:durableId="796683056">
    <w:abstractNumId w:val="16"/>
  </w:num>
  <w:num w:numId="19" w16cid:durableId="96486117">
    <w:abstractNumId w:val="13"/>
  </w:num>
  <w:num w:numId="20" w16cid:durableId="1131174754">
    <w:abstractNumId w:val="11"/>
  </w:num>
  <w:num w:numId="21" w16cid:durableId="873158030">
    <w:abstractNumId w:val="13"/>
  </w:num>
  <w:num w:numId="22" w16cid:durableId="262761537">
    <w:abstractNumId w:val="21"/>
    <w:lvlOverride w:ilvl="0">
      <w:lvl w:ilvl="0">
        <w:start w:val="1"/>
        <w:numFmt w:val="decimal"/>
        <w:lvlText w:val="(%1)"/>
        <w:lvlJc w:val="left"/>
        <w:pPr>
          <w:ind w:left="360" w:hanging="360"/>
        </w:pPr>
        <w:rPr>
          <w:rFonts w:ascii="Melior" w:hAnsi="Melior" w:hint="default"/>
          <w:b w:val="0"/>
          <w:i w:val="0"/>
          <w:sz w:val="20"/>
        </w:rPr>
      </w:lvl>
    </w:lvlOverride>
    <w:lvlOverride w:ilvl="1">
      <w:lvl w:ilvl="1">
        <w:start w:val="1"/>
        <w:numFmt w:val="lowerRoman"/>
        <w:lvlText w:val="(%2)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37021881">
    <w:abstractNumId w:val="21"/>
    <w:lvlOverride w:ilvl="0">
      <w:lvl w:ilvl="0">
        <w:start w:val="1"/>
        <w:numFmt w:val="decimal"/>
        <w:lvlText w:val="(%1)"/>
        <w:lvlJc w:val="left"/>
        <w:pPr>
          <w:ind w:left="360" w:hanging="360"/>
        </w:pPr>
        <w:rPr>
          <w:rFonts w:ascii="Melior" w:hAnsi="Melior" w:hint="default"/>
          <w:b w:val="0"/>
          <w:i w:val="0"/>
          <w:sz w:val="20"/>
        </w:rPr>
      </w:lvl>
    </w:lvlOverride>
    <w:lvlOverride w:ilvl="1">
      <w:lvl w:ilvl="1">
        <w:start w:val="1"/>
        <w:numFmt w:val="lowerRoman"/>
        <w:lvlText w:val="(%2)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829318662">
    <w:abstractNumId w:val="21"/>
  </w:num>
  <w:num w:numId="25" w16cid:durableId="1704213831">
    <w:abstractNumId w:val="6"/>
  </w:num>
  <w:num w:numId="26" w16cid:durableId="301011110">
    <w:abstractNumId w:val="1"/>
  </w:num>
  <w:num w:numId="27" w16cid:durableId="1556696383">
    <w:abstractNumId w:val="24"/>
  </w:num>
  <w:num w:numId="28" w16cid:durableId="449322439">
    <w:abstractNumId w:val="18"/>
  </w:num>
  <w:num w:numId="29" w16cid:durableId="310912932">
    <w:abstractNumId w:val="17"/>
  </w:num>
  <w:num w:numId="30" w16cid:durableId="234322101">
    <w:abstractNumId w:val="20"/>
    <w:lvlOverride w:ilvl="0">
      <w:lvl w:ilvl="0">
        <w:start w:val="1"/>
        <w:numFmt w:val="upperRoman"/>
        <w:suff w:val="space"/>
        <w:lvlText w:val="Part %1:"/>
        <w:lvlJc w:val="left"/>
        <w:pPr>
          <w:ind w:left="0" w:firstLine="0"/>
        </w:pPr>
        <w:rPr>
          <w:rFonts w:hint="default"/>
          <w:b/>
          <w:i w:val="0"/>
          <w:sz w:val="20"/>
        </w:rPr>
      </w:lvl>
    </w:lvlOverride>
  </w:num>
  <w:num w:numId="31" w16cid:durableId="552889919">
    <w:abstractNumId w:val="26"/>
  </w:num>
  <w:num w:numId="32" w16cid:durableId="1107655334">
    <w:abstractNumId w:val="4"/>
  </w:num>
  <w:num w:numId="33" w16cid:durableId="584997206">
    <w:abstractNumId w:val="12"/>
    <w:lvlOverride w:ilvl="0">
      <w:lvl w:ilvl="0">
        <w:start w:val="1"/>
        <w:numFmt w:val="upperRoman"/>
        <w:suff w:val="space"/>
        <w:lvlText w:val="Part %1: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</w:tabs>
          <w:ind w:left="0" w:firstLine="0"/>
        </w:pPr>
        <w:rPr>
          <w:rFonts w:ascii="Melior" w:hAnsi="Melior" w:hint="default"/>
          <w:b w:val="0"/>
          <w:i w:val="0"/>
          <w:color w:val="auto"/>
          <w:sz w:val="22"/>
          <w:u w:val="none"/>
        </w:rPr>
      </w:lvl>
    </w:lvlOverride>
  </w:num>
  <w:num w:numId="34" w16cid:durableId="968126994">
    <w:abstractNumId w:val="2"/>
  </w:num>
  <w:num w:numId="35" w16cid:durableId="724833722">
    <w:abstractNumId w:val="22"/>
  </w:num>
  <w:num w:numId="36" w16cid:durableId="295450713">
    <w:abstractNumId w:val="23"/>
  </w:num>
  <w:num w:numId="37" w16cid:durableId="329795375">
    <w:abstractNumId w:val="15"/>
  </w:num>
  <w:num w:numId="38" w16cid:durableId="689994038">
    <w:abstractNumId w:val="0"/>
  </w:num>
  <w:num w:numId="39" w16cid:durableId="1737313221">
    <w:abstractNumId w:val="12"/>
  </w:num>
  <w:num w:numId="40" w16cid:durableId="158279241">
    <w:abstractNumId w:val="9"/>
  </w:num>
  <w:num w:numId="41" w16cid:durableId="5402661">
    <w:abstractNumId w:val="3"/>
  </w:num>
  <w:num w:numId="42" w16cid:durableId="78210206">
    <w:abstractNumId w:val="5"/>
  </w:num>
  <w:num w:numId="43" w16cid:durableId="1441336857">
    <w:abstractNumId w:val="14"/>
    <w:lvlOverride w:ilvl="0">
      <w:lvl w:ilvl="0">
        <w:start w:val="1"/>
        <w:numFmt w:val="upperRoman"/>
        <w:pStyle w:val="Parts"/>
        <w:suff w:val="space"/>
        <w:lvlText w:val="Part %1: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Parts-1"/>
        <w:lvlText w:val="%2."/>
        <w:lvlJc w:val="left"/>
        <w:pPr>
          <w:tabs>
            <w:tab w:val="num" w:pos="450"/>
          </w:tabs>
          <w:ind w:left="90" w:firstLine="0"/>
        </w:pPr>
        <w:rPr>
          <w:rFonts w:ascii="Verdana" w:hAnsi="Verdana" w:hint="default"/>
          <w:b/>
          <w:i w:val="0"/>
          <w:color w:val="auto"/>
          <w:sz w:val="16"/>
          <w:u w:val="no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4" w16cid:durableId="257448508">
    <w:abstractNumId w:val="7"/>
    <w:lvlOverride w:ilvl="0">
      <w:lvl w:ilvl="0">
        <w:start w:val="1"/>
        <w:numFmt w:val="upperRoman"/>
        <w:suff w:val="space"/>
        <w:lvlText w:val="Part %1:"/>
        <w:lvlJc w:val="left"/>
        <w:pPr>
          <w:ind w:left="0" w:firstLine="0"/>
        </w:pPr>
        <w:rPr>
          <w:rFonts w:ascii="Verdana" w:hAnsi="Verdana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</w:tabs>
          <w:ind w:left="0" w:firstLine="0"/>
        </w:pPr>
        <w:rPr>
          <w:rFonts w:ascii="Verdana" w:hAnsi="Verdana" w:cs="Times New Roman" w:hint="default"/>
          <w:b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16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720" w:hanging="360"/>
        </w:pPr>
        <w:rPr>
          <w:rFonts w:hint="default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1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5" w16cid:durableId="1508250105">
    <w:abstractNumId w:val="14"/>
    <w:lvlOverride w:ilvl="0">
      <w:lvl w:ilvl="0">
        <w:start w:val="1"/>
        <w:numFmt w:val="upperRoman"/>
        <w:pStyle w:val="Parts"/>
        <w:suff w:val="space"/>
        <w:lvlText w:val="Part %1: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6" w16cid:durableId="988943678">
    <w:abstractNumId w:val="8"/>
  </w:num>
  <w:num w:numId="47" w16cid:durableId="593830957">
    <w:abstractNumId w:val="25"/>
  </w:num>
  <w:num w:numId="48" w16cid:durableId="2064403071">
    <w:abstractNumId w:val="14"/>
    <w:lvlOverride w:ilvl="0">
      <w:startOverride w:val="1"/>
      <w:lvl w:ilvl="0">
        <w:start w:val="1"/>
        <w:numFmt w:val="upperRoman"/>
        <w:pStyle w:val="Parts"/>
        <w:suff w:val="space"/>
        <w:lvlText w:val="Part %1: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Parts-1"/>
        <w:lvlText w:val="%2."/>
        <w:lvlJc w:val="left"/>
        <w:pPr>
          <w:tabs>
            <w:tab w:val="num" w:pos="450"/>
          </w:tabs>
          <w:ind w:left="90" w:firstLine="0"/>
        </w:pPr>
        <w:rPr>
          <w:rFonts w:ascii="Verdana" w:hAnsi="Verdana" w:hint="default"/>
          <w:b/>
          <w:i w:val="0"/>
          <w:color w:val="auto"/>
          <w:sz w:val="1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77"/>
    <w:rsid w:val="00011D35"/>
    <w:rsid w:val="000129CC"/>
    <w:rsid w:val="00014A2E"/>
    <w:rsid w:val="0002298F"/>
    <w:rsid w:val="00022997"/>
    <w:rsid w:val="00027A2D"/>
    <w:rsid w:val="000321C7"/>
    <w:rsid w:val="00032D83"/>
    <w:rsid w:val="00033200"/>
    <w:rsid w:val="0003608D"/>
    <w:rsid w:val="000378ED"/>
    <w:rsid w:val="0004481C"/>
    <w:rsid w:val="0004576A"/>
    <w:rsid w:val="00050FA0"/>
    <w:rsid w:val="000541E3"/>
    <w:rsid w:val="00066D9B"/>
    <w:rsid w:val="00071450"/>
    <w:rsid w:val="00075F42"/>
    <w:rsid w:val="0008134B"/>
    <w:rsid w:val="00083260"/>
    <w:rsid w:val="0008433E"/>
    <w:rsid w:val="00084FD3"/>
    <w:rsid w:val="0008533F"/>
    <w:rsid w:val="0009115F"/>
    <w:rsid w:val="00094E47"/>
    <w:rsid w:val="000B0CDD"/>
    <w:rsid w:val="000B18E0"/>
    <w:rsid w:val="000B515A"/>
    <w:rsid w:val="000B7EA3"/>
    <w:rsid w:val="000D1154"/>
    <w:rsid w:val="000D435C"/>
    <w:rsid w:val="000D7BE8"/>
    <w:rsid w:val="000E17F6"/>
    <w:rsid w:val="000E3C66"/>
    <w:rsid w:val="000E5E43"/>
    <w:rsid w:val="000E744A"/>
    <w:rsid w:val="000F11BD"/>
    <w:rsid w:val="000F2B3C"/>
    <w:rsid w:val="001034EF"/>
    <w:rsid w:val="001044C3"/>
    <w:rsid w:val="001056FE"/>
    <w:rsid w:val="00105E95"/>
    <w:rsid w:val="0011154C"/>
    <w:rsid w:val="00115457"/>
    <w:rsid w:val="00115D3C"/>
    <w:rsid w:val="0012295C"/>
    <w:rsid w:val="00132902"/>
    <w:rsid w:val="0013536F"/>
    <w:rsid w:val="001360A0"/>
    <w:rsid w:val="0014201A"/>
    <w:rsid w:val="00146F08"/>
    <w:rsid w:val="001501C5"/>
    <w:rsid w:val="00151645"/>
    <w:rsid w:val="001517F4"/>
    <w:rsid w:val="00152459"/>
    <w:rsid w:val="00154CD6"/>
    <w:rsid w:val="00154F87"/>
    <w:rsid w:val="00161A97"/>
    <w:rsid w:val="001642B9"/>
    <w:rsid w:val="00175C4D"/>
    <w:rsid w:val="00177E7C"/>
    <w:rsid w:val="00180879"/>
    <w:rsid w:val="00180DFB"/>
    <w:rsid w:val="001814D4"/>
    <w:rsid w:val="001817E9"/>
    <w:rsid w:val="001846AE"/>
    <w:rsid w:val="00187DE2"/>
    <w:rsid w:val="001927C6"/>
    <w:rsid w:val="00195D1A"/>
    <w:rsid w:val="00196D9F"/>
    <w:rsid w:val="001A0710"/>
    <w:rsid w:val="001A1EDB"/>
    <w:rsid w:val="001A6BD6"/>
    <w:rsid w:val="001A73EC"/>
    <w:rsid w:val="001B48D3"/>
    <w:rsid w:val="001C4252"/>
    <w:rsid w:val="001C62FC"/>
    <w:rsid w:val="001D0A0C"/>
    <w:rsid w:val="001E28CE"/>
    <w:rsid w:val="001F2B97"/>
    <w:rsid w:val="001F3A90"/>
    <w:rsid w:val="001F5233"/>
    <w:rsid w:val="001F57D9"/>
    <w:rsid w:val="00200CB4"/>
    <w:rsid w:val="00200F45"/>
    <w:rsid w:val="00201013"/>
    <w:rsid w:val="00210678"/>
    <w:rsid w:val="00211E59"/>
    <w:rsid w:val="002228F7"/>
    <w:rsid w:val="00222F5B"/>
    <w:rsid w:val="00224673"/>
    <w:rsid w:val="00234D19"/>
    <w:rsid w:val="00235617"/>
    <w:rsid w:val="00235B68"/>
    <w:rsid w:val="00235CC1"/>
    <w:rsid w:val="002428A9"/>
    <w:rsid w:val="00251D5F"/>
    <w:rsid w:val="002543DF"/>
    <w:rsid w:val="002550BA"/>
    <w:rsid w:val="00257246"/>
    <w:rsid w:val="00257605"/>
    <w:rsid w:val="00260014"/>
    <w:rsid w:val="002619A7"/>
    <w:rsid w:val="00267675"/>
    <w:rsid w:val="00270178"/>
    <w:rsid w:val="00270FD4"/>
    <w:rsid w:val="00280FC9"/>
    <w:rsid w:val="002938BA"/>
    <w:rsid w:val="002940A1"/>
    <w:rsid w:val="0029728A"/>
    <w:rsid w:val="002A0BDA"/>
    <w:rsid w:val="002A38FE"/>
    <w:rsid w:val="002A4ED7"/>
    <w:rsid w:val="002B31C8"/>
    <w:rsid w:val="002B6D23"/>
    <w:rsid w:val="002C051D"/>
    <w:rsid w:val="002C58CA"/>
    <w:rsid w:val="002C5CC9"/>
    <w:rsid w:val="002D23FF"/>
    <w:rsid w:val="002E0A46"/>
    <w:rsid w:val="002E0CA5"/>
    <w:rsid w:val="002E4C2E"/>
    <w:rsid w:val="002E6026"/>
    <w:rsid w:val="002F1D3F"/>
    <w:rsid w:val="002F3BB2"/>
    <w:rsid w:val="002F4320"/>
    <w:rsid w:val="00303395"/>
    <w:rsid w:val="00306440"/>
    <w:rsid w:val="003233C0"/>
    <w:rsid w:val="0032386E"/>
    <w:rsid w:val="00326AE8"/>
    <w:rsid w:val="0033010D"/>
    <w:rsid w:val="00335010"/>
    <w:rsid w:val="0033503D"/>
    <w:rsid w:val="003367F3"/>
    <w:rsid w:val="00343087"/>
    <w:rsid w:val="00343BE5"/>
    <w:rsid w:val="003453A8"/>
    <w:rsid w:val="00346135"/>
    <w:rsid w:val="003464C7"/>
    <w:rsid w:val="00350FDA"/>
    <w:rsid w:val="0035348D"/>
    <w:rsid w:val="00357FCD"/>
    <w:rsid w:val="00365B27"/>
    <w:rsid w:val="00366250"/>
    <w:rsid w:val="0037664B"/>
    <w:rsid w:val="00390037"/>
    <w:rsid w:val="0039084E"/>
    <w:rsid w:val="003943B6"/>
    <w:rsid w:val="00396D40"/>
    <w:rsid w:val="003A19ED"/>
    <w:rsid w:val="003A26B4"/>
    <w:rsid w:val="003A6718"/>
    <w:rsid w:val="003A7A66"/>
    <w:rsid w:val="003B217F"/>
    <w:rsid w:val="003B22E1"/>
    <w:rsid w:val="003B4B6E"/>
    <w:rsid w:val="003B7087"/>
    <w:rsid w:val="003D109B"/>
    <w:rsid w:val="003E5772"/>
    <w:rsid w:val="003F2655"/>
    <w:rsid w:val="00402A34"/>
    <w:rsid w:val="00410361"/>
    <w:rsid w:val="004103E9"/>
    <w:rsid w:val="00413A0C"/>
    <w:rsid w:val="004354A5"/>
    <w:rsid w:val="00435D3F"/>
    <w:rsid w:val="00442ED9"/>
    <w:rsid w:val="0044583F"/>
    <w:rsid w:val="00452F2A"/>
    <w:rsid w:val="00457602"/>
    <w:rsid w:val="00460B0C"/>
    <w:rsid w:val="00461925"/>
    <w:rsid w:val="0046624A"/>
    <w:rsid w:val="00471C03"/>
    <w:rsid w:val="00471DFC"/>
    <w:rsid w:val="00475A02"/>
    <w:rsid w:val="004763EB"/>
    <w:rsid w:val="004764A8"/>
    <w:rsid w:val="00476936"/>
    <w:rsid w:val="00477143"/>
    <w:rsid w:val="004819D7"/>
    <w:rsid w:val="00483D76"/>
    <w:rsid w:val="004A17CA"/>
    <w:rsid w:val="004A17F9"/>
    <w:rsid w:val="004A494D"/>
    <w:rsid w:val="004E1909"/>
    <w:rsid w:val="004F1418"/>
    <w:rsid w:val="004F447B"/>
    <w:rsid w:val="004F4593"/>
    <w:rsid w:val="00502670"/>
    <w:rsid w:val="00522B3A"/>
    <w:rsid w:val="00526C56"/>
    <w:rsid w:val="0053517D"/>
    <w:rsid w:val="00537A53"/>
    <w:rsid w:val="0054009F"/>
    <w:rsid w:val="005539EC"/>
    <w:rsid w:val="00554E4F"/>
    <w:rsid w:val="00555765"/>
    <w:rsid w:val="00556D1D"/>
    <w:rsid w:val="0056148D"/>
    <w:rsid w:val="00566053"/>
    <w:rsid w:val="005725CB"/>
    <w:rsid w:val="00577419"/>
    <w:rsid w:val="00577FF2"/>
    <w:rsid w:val="00584EA3"/>
    <w:rsid w:val="00591F0E"/>
    <w:rsid w:val="00592B89"/>
    <w:rsid w:val="00596F05"/>
    <w:rsid w:val="005975A1"/>
    <w:rsid w:val="005A3E2F"/>
    <w:rsid w:val="005A69A5"/>
    <w:rsid w:val="005B2F70"/>
    <w:rsid w:val="005B3D11"/>
    <w:rsid w:val="005B533A"/>
    <w:rsid w:val="005D2846"/>
    <w:rsid w:val="005D2CFC"/>
    <w:rsid w:val="005D302B"/>
    <w:rsid w:val="005D5F7F"/>
    <w:rsid w:val="005D7506"/>
    <w:rsid w:val="005E2C01"/>
    <w:rsid w:val="005E3B41"/>
    <w:rsid w:val="005E4C41"/>
    <w:rsid w:val="00615DCB"/>
    <w:rsid w:val="00627E97"/>
    <w:rsid w:val="006440F9"/>
    <w:rsid w:val="0065549B"/>
    <w:rsid w:val="006624A0"/>
    <w:rsid w:val="00665F38"/>
    <w:rsid w:val="00667B43"/>
    <w:rsid w:val="00670C36"/>
    <w:rsid w:val="00670F0D"/>
    <w:rsid w:val="006739EB"/>
    <w:rsid w:val="00677E08"/>
    <w:rsid w:val="0068049C"/>
    <w:rsid w:val="006856E1"/>
    <w:rsid w:val="0069130C"/>
    <w:rsid w:val="00696C31"/>
    <w:rsid w:val="006A16EA"/>
    <w:rsid w:val="006B013F"/>
    <w:rsid w:val="006B153B"/>
    <w:rsid w:val="006B7A4E"/>
    <w:rsid w:val="006D0BD6"/>
    <w:rsid w:val="006E1A32"/>
    <w:rsid w:val="006E67C8"/>
    <w:rsid w:val="006E6BBE"/>
    <w:rsid w:val="006F754F"/>
    <w:rsid w:val="00700C86"/>
    <w:rsid w:val="0070632F"/>
    <w:rsid w:val="00717478"/>
    <w:rsid w:val="00721C04"/>
    <w:rsid w:val="0072283B"/>
    <w:rsid w:val="00732071"/>
    <w:rsid w:val="00732845"/>
    <w:rsid w:val="00741127"/>
    <w:rsid w:val="00741BDC"/>
    <w:rsid w:val="0074568F"/>
    <w:rsid w:val="00751644"/>
    <w:rsid w:val="00754A4D"/>
    <w:rsid w:val="007622C0"/>
    <w:rsid w:val="00764ADE"/>
    <w:rsid w:val="00767389"/>
    <w:rsid w:val="0077114A"/>
    <w:rsid w:val="00773912"/>
    <w:rsid w:val="00774AE1"/>
    <w:rsid w:val="0078269D"/>
    <w:rsid w:val="00786877"/>
    <w:rsid w:val="007A25AF"/>
    <w:rsid w:val="007A4DB9"/>
    <w:rsid w:val="007A7BC7"/>
    <w:rsid w:val="007C1833"/>
    <w:rsid w:val="007C2F37"/>
    <w:rsid w:val="007C4503"/>
    <w:rsid w:val="007E0C8B"/>
    <w:rsid w:val="007E3755"/>
    <w:rsid w:val="007F0420"/>
    <w:rsid w:val="0080149C"/>
    <w:rsid w:val="0080247D"/>
    <w:rsid w:val="00803916"/>
    <w:rsid w:val="00815D48"/>
    <w:rsid w:val="00820E7D"/>
    <w:rsid w:val="00830834"/>
    <w:rsid w:val="00831ECC"/>
    <w:rsid w:val="0083625B"/>
    <w:rsid w:val="008417A2"/>
    <w:rsid w:val="00854D68"/>
    <w:rsid w:val="00860BC5"/>
    <w:rsid w:val="00862342"/>
    <w:rsid w:val="00863AE0"/>
    <w:rsid w:val="0086555D"/>
    <w:rsid w:val="00865AE5"/>
    <w:rsid w:val="00866368"/>
    <w:rsid w:val="008677D4"/>
    <w:rsid w:val="00872946"/>
    <w:rsid w:val="00874520"/>
    <w:rsid w:val="00874E9D"/>
    <w:rsid w:val="008831C7"/>
    <w:rsid w:val="00885891"/>
    <w:rsid w:val="00894FBF"/>
    <w:rsid w:val="008A59FE"/>
    <w:rsid w:val="008B5C41"/>
    <w:rsid w:val="008D15D0"/>
    <w:rsid w:val="008D2744"/>
    <w:rsid w:val="008D3760"/>
    <w:rsid w:val="008D64A2"/>
    <w:rsid w:val="008D7B99"/>
    <w:rsid w:val="008E24C5"/>
    <w:rsid w:val="008E3AED"/>
    <w:rsid w:val="008E522F"/>
    <w:rsid w:val="008F3D6C"/>
    <w:rsid w:val="008F5744"/>
    <w:rsid w:val="008F61E4"/>
    <w:rsid w:val="00901517"/>
    <w:rsid w:val="0090265C"/>
    <w:rsid w:val="0090477F"/>
    <w:rsid w:val="00905BCD"/>
    <w:rsid w:val="00910766"/>
    <w:rsid w:val="00911253"/>
    <w:rsid w:val="00911E48"/>
    <w:rsid w:val="0091609C"/>
    <w:rsid w:val="00916645"/>
    <w:rsid w:val="0092502B"/>
    <w:rsid w:val="009278CA"/>
    <w:rsid w:val="00934588"/>
    <w:rsid w:val="00937263"/>
    <w:rsid w:val="0093765C"/>
    <w:rsid w:val="00943861"/>
    <w:rsid w:val="00945A5C"/>
    <w:rsid w:val="009514FE"/>
    <w:rsid w:val="00953C81"/>
    <w:rsid w:val="0095746A"/>
    <w:rsid w:val="00957EAD"/>
    <w:rsid w:val="00962FF8"/>
    <w:rsid w:val="00972EBE"/>
    <w:rsid w:val="0098767B"/>
    <w:rsid w:val="009A156D"/>
    <w:rsid w:val="009B014A"/>
    <w:rsid w:val="009C60AE"/>
    <w:rsid w:val="009D0D2C"/>
    <w:rsid w:val="009D1A46"/>
    <w:rsid w:val="009E357C"/>
    <w:rsid w:val="009F754D"/>
    <w:rsid w:val="00A0004D"/>
    <w:rsid w:val="00A02D2F"/>
    <w:rsid w:val="00A05737"/>
    <w:rsid w:val="00A11D36"/>
    <w:rsid w:val="00A2071B"/>
    <w:rsid w:val="00A20B35"/>
    <w:rsid w:val="00A32B45"/>
    <w:rsid w:val="00A32DA1"/>
    <w:rsid w:val="00A36269"/>
    <w:rsid w:val="00A43A84"/>
    <w:rsid w:val="00A45277"/>
    <w:rsid w:val="00A46A96"/>
    <w:rsid w:val="00A516B1"/>
    <w:rsid w:val="00A57218"/>
    <w:rsid w:val="00A61598"/>
    <w:rsid w:val="00A61EFD"/>
    <w:rsid w:val="00A631CB"/>
    <w:rsid w:val="00A66A8F"/>
    <w:rsid w:val="00A73E87"/>
    <w:rsid w:val="00A76906"/>
    <w:rsid w:val="00A77688"/>
    <w:rsid w:val="00A83FEF"/>
    <w:rsid w:val="00A8588D"/>
    <w:rsid w:val="00A8592E"/>
    <w:rsid w:val="00A86B31"/>
    <w:rsid w:val="00A91C30"/>
    <w:rsid w:val="00A93267"/>
    <w:rsid w:val="00A9415B"/>
    <w:rsid w:val="00AA3634"/>
    <w:rsid w:val="00AA6613"/>
    <w:rsid w:val="00AD2DDD"/>
    <w:rsid w:val="00AE2B3E"/>
    <w:rsid w:val="00AF6BC2"/>
    <w:rsid w:val="00B17910"/>
    <w:rsid w:val="00B22ECF"/>
    <w:rsid w:val="00B305E0"/>
    <w:rsid w:val="00B32DBB"/>
    <w:rsid w:val="00B34BD0"/>
    <w:rsid w:val="00B424E0"/>
    <w:rsid w:val="00B448BE"/>
    <w:rsid w:val="00B452AF"/>
    <w:rsid w:val="00B45AB4"/>
    <w:rsid w:val="00B46238"/>
    <w:rsid w:val="00B46EC5"/>
    <w:rsid w:val="00B519D4"/>
    <w:rsid w:val="00B51D8A"/>
    <w:rsid w:val="00B52D9D"/>
    <w:rsid w:val="00B5685D"/>
    <w:rsid w:val="00B64A48"/>
    <w:rsid w:val="00B712C0"/>
    <w:rsid w:val="00B71E3D"/>
    <w:rsid w:val="00B75F99"/>
    <w:rsid w:val="00B97B25"/>
    <w:rsid w:val="00BA082B"/>
    <w:rsid w:val="00BA523E"/>
    <w:rsid w:val="00BB07FC"/>
    <w:rsid w:val="00BB5161"/>
    <w:rsid w:val="00BB5BFE"/>
    <w:rsid w:val="00BB726A"/>
    <w:rsid w:val="00BC1EAD"/>
    <w:rsid w:val="00BC5163"/>
    <w:rsid w:val="00BC5410"/>
    <w:rsid w:val="00BC5727"/>
    <w:rsid w:val="00BC7052"/>
    <w:rsid w:val="00BC7F87"/>
    <w:rsid w:val="00BD2F23"/>
    <w:rsid w:val="00BD5529"/>
    <w:rsid w:val="00BD7E10"/>
    <w:rsid w:val="00BE6452"/>
    <w:rsid w:val="00BF207F"/>
    <w:rsid w:val="00C0215C"/>
    <w:rsid w:val="00C0424E"/>
    <w:rsid w:val="00C144C1"/>
    <w:rsid w:val="00C17B3C"/>
    <w:rsid w:val="00C211E9"/>
    <w:rsid w:val="00C23B6F"/>
    <w:rsid w:val="00C251DC"/>
    <w:rsid w:val="00C33C50"/>
    <w:rsid w:val="00C35176"/>
    <w:rsid w:val="00C413D7"/>
    <w:rsid w:val="00C461BD"/>
    <w:rsid w:val="00C50A29"/>
    <w:rsid w:val="00C54491"/>
    <w:rsid w:val="00C54AB7"/>
    <w:rsid w:val="00C56372"/>
    <w:rsid w:val="00C804B0"/>
    <w:rsid w:val="00C8487C"/>
    <w:rsid w:val="00C85F86"/>
    <w:rsid w:val="00C86E2A"/>
    <w:rsid w:val="00C9531A"/>
    <w:rsid w:val="00C9536B"/>
    <w:rsid w:val="00CA4A25"/>
    <w:rsid w:val="00CB734A"/>
    <w:rsid w:val="00CD3E40"/>
    <w:rsid w:val="00CD66BD"/>
    <w:rsid w:val="00CE3FB5"/>
    <w:rsid w:val="00CE5DE5"/>
    <w:rsid w:val="00CE75B1"/>
    <w:rsid w:val="00D03BB7"/>
    <w:rsid w:val="00D05209"/>
    <w:rsid w:val="00D0726C"/>
    <w:rsid w:val="00D15D09"/>
    <w:rsid w:val="00D17154"/>
    <w:rsid w:val="00D17F46"/>
    <w:rsid w:val="00D21F4F"/>
    <w:rsid w:val="00D3631E"/>
    <w:rsid w:val="00D3752F"/>
    <w:rsid w:val="00D43F54"/>
    <w:rsid w:val="00D50499"/>
    <w:rsid w:val="00D57151"/>
    <w:rsid w:val="00D63146"/>
    <w:rsid w:val="00D63E21"/>
    <w:rsid w:val="00D640C4"/>
    <w:rsid w:val="00D64BBF"/>
    <w:rsid w:val="00D83CC5"/>
    <w:rsid w:val="00D910BE"/>
    <w:rsid w:val="00D9545B"/>
    <w:rsid w:val="00DA21B4"/>
    <w:rsid w:val="00DA60DA"/>
    <w:rsid w:val="00DB443D"/>
    <w:rsid w:val="00DB7FC2"/>
    <w:rsid w:val="00DC3868"/>
    <w:rsid w:val="00DD0ACB"/>
    <w:rsid w:val="00DD12C4"/>
    <w:rsid w:val="00DE26DF"/>
    <w:rsid w:val="00DE5B8F"/>
    <w:rsid w:val="00DF06A5"/>
    <w:rsid w:val="00DF247F"/>
    <w:rsid w:val="00DF51C0"/>
    <w:rsid w:val="00DF5ED8"/>
    <w:rsid w:val="00E07BF3"/>
    <w:rsid w:val="00E100DF"/>
    <w:rsid w:val="00E2314E"/>
    <w:rsid w:val="00E24F91"/>
    <w:rsid w:val="00E2572E"/>
    <w:rsid w:val="00E32BDE"/>
    <w:rsid w:val="00E363B5"/>
    <w:rsid w:val="00E45C61"/>
    <w:rsid w:val="00E46ABD"/>
    <w:rsid w:val="00E50C86"/>
    <w:rsid w:val="00E54E3C"/>
    <w:rsid w:val="00E5783B"/>
    <w:rsid w:val="00E70726"/>
    <w:rsid w:val="00E74F96"/>
    <w:rsid w:val="00E82881"/>
    <w:rsid w:val="00E873B0"/>
    <w:rsid w:val="00E96E89"/>
    <w:rsid w:val="00E97B9F"/>
    <w:rsid w:val="00EA110C"/>
    <w:rsid w:val="00EA2501"/>
    <w:rsid w:val="00EA398E"/>
    <w:rsid w:val="00EC4778"/>
    <w:rsid w:val="00ED6727"/>
    <w:rsid w:val="00EE1830"/>
    <w:rsid w:val="00EE2FCF"/>
    <w:rsid w:val="00EF1C50"/>
    <w:rsid w:val="00EF23C2"/>
    <w:rsid w:val="00F01C1E"/>
    <w:rsid w:val="00F04666"/>
    <w:rsid w:val="00F13AE7"/>
    <w:rsid w:val="00F13D0A"/>
    <w:rsid w:val="00F22089"/>
    <w:rsid w:val="00F252B0"/>
    <w:rsid w:val="00F26527"/>
    <w:rsid w:val="00F27D36"/>
    <w:rsid w:val="00F3388E"/>
    <w:rsid w:val="00F34383"/>
    <w:rsid w:val="00F35A4B"/>
    <w:rsid w:val="00F372E6"/>
    <w:rsid w:val="00F431D6"/>
    <w:rsid w:val="00F463A9"/>
    <w:rsid w:val="00F469F3"/>
    <w:rsid w:val="00F47FD0"/>
    <w:rsid w:val="00F502F5"/>
    <w:rsid w:val="00F55B07"/>
    <w:rsid w:val="00F61927"/>
    <w:rsid w:val="00F64379"/>
    <w:rsid w:val="00F64678"/>
    <w:rsid w:val="00F674B5"/>
    <w:rsid w:val="00F7281A"/>
    <w:rsid w:val="00F7720F"/>
    <w:rsid w:val="00F82B1D"/>
    <w:rsid w:val="00F83B81"/>
    <w:rsid w:val="00F84277"/>
    <w:rsid w:val="00F8691C"/>
    <w:rsid w:val="00F87859"/>
    <w:rsid w:val="00F9070C"/>
    <w:rsid w:val="00F9399F"/>
    <w:rsid w:val="00FA1196"/>
    <w:rsid w:val="00FA5BC7"/>
    <w:rsid w:val="00FB0BDB"/>
    <w:rsid w:val="00FB4B39"/>
    <w:rsid w:val="00FE1F98"/>
    <w:rsid w:val="00FE6236"/>
    <w:rsid w:val="00FF2672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697A40"/>
  <w15:docId w15:val="{407006C9-D53F-4BBE-BD55-7A8BE81F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60"/>
    <w:rPr>
      <w:rFonts w:ascii="Verdana" w:hAnsi="Verdana"/>
      <w:sz w:val="18"/>
    </w:rPr>
  </w:style>
  <w:style w:type="paragraph" w:styleId="Heading1">
    <w:name w:val="heading 1"/>
    <w:aliases w:val="Guidance - Heading 1 - I,Application - Heading 1"/>
    <w:next w:val="Normal"/>
    <w:link w:val="Heading1Char"/>
    <w:uiPriority w:val="9"/>
    <w:qFormat/>
    <w:rsid w:val="009E357C"/>
    <w:pPr>
      <w:keepNext/>
      <w:keepLines/>
      <w:numPr>
        <w:numId w:val="21"/>
      </w:numPr>
      <w:spacing w:before="240"/>
      <w:outlineLvl w:val="0"/>
    </w:pPr>
    <w:rPr>
      <w:rFonts w:ascii="Melior" w:eastAsiaTheme="majorEastAsia" w:hAnsi="Melior" w:cstheme="majorBidi"/>
      <w:b/>
      <w:bCs/>
      <w:szCs w:val="28"/>
    </w:rPr>
  </w:style>
  <w:style w:type="paragraph" w:styleId="Heading2">
    <w:name w:val="heading 2"/>
    <w:aliases w:val="Guidance - Heading 2 - A"/>
    <w:basedOn w:val="Heading1"/>
    <w:next w:val="Normal"/>
    <w:link w:val="Heading2Char"/>
    <w:uiPriority w:val="9"/>
    <w:unhideWhenUsed/>
    <w:qFormat/>
    <w:rsid w:val="009E357C"/>
    <w:pPr>
      <w:numPr>
        <w:ilvl w:val="1"/>
      </w:numPr>
      <w:spacing w:before="120"/>
      <w:outlineLvl w:val="1"/>
    </w:pPr>
    <w:rPr>
      <w:b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uidanceHeadings">
    <w:name w:val="Guidance Headings"/>
    <w:uiPriority w:val="99"/>
    <w:rsid w:val="009E357C"/>
    <w:pPr>
      <w:numPr>
        <w:numId w:val="1"/>
      </w:numPr>
    </w:pPr>
  </w:style>
  <w:style w:type="paragraph" w:customStyle="1" w:styleId="Guidance-Note">
    <w:name w:val="Guidance - Note"/>
    <w:basedOn w:val="ListParagraph"/>
    <w:qFormat/>
    <w:rsid w:val="00260014"/>
    <w:pPr>
      <w:numPr>
        <w:numId w:val="3"/>
      </w:numPr>
      <w:spacing w:before="120"/>
    </w:pPr>
  </w:style>
  <w:style w:type="paragraph" w:styleId="ListParagraph">
    <w:name w:val="List Paragraph"/>
    <w:basedOn w:val="Normal"/>
    <w:uiPriority w:val="34"/>
    <w:qFormat/>
    <w:rsid w:val="00260014"/>
    <w:pPr>
      <w:ind w:left="720"/>
      <w:contextualSpacing/>
    </w:pPr>
  </w:style>
  <w:style w:type="paragraph" w:customStyle="1" w:styleId="GuidanceIBullet2">
    <w:name w:val="Guidance I Bullet 2"/>
    <w:basedOn w:val="Normal"/>
    <w:qFormat/>
    <w:rsid w:val="009E357C"/>
    <w:pPr>
      <w:numPr>
        <w:ilvl w:val="6"/>
        <w:numId w:val="21"/>
      </w:numPr>
      <w:spacing w:before="60"/>
    </w:pPr>
  </w:style>
  <w:style w:type="paragraph" w:customStyle="1" w:styleId="Guidance1Bullet3">
    <w:name w:val="Guidance 1 Bullet 3"/>
    <w:basedOn w:val="GuidanceIBullet2"/>
    <w:qFormat/>
    <w:rsid w:val="00260014"/>
    <w:pPr>
      <w:numPr>
        <w:ilvl w:val="7"/>
      </w:numPr>
    </w:pPr>
  </w:style>
  <w:style w:type="paragraph" w:customStyle="1" w:styleId="GuidanceABCBullet1">
    <w:name w:val="Guidance ABC Bullet 1"/>
    <w:basedOn w:val="Normal"/>
    <w:qFormat/>
    <w:rsid w:val="009E357C"/>
    <w:pPr>
      <w:numPr>
        <w:ilvl w:val="2"/>
        <w:numId w:val="21"/>
      </w:numPr>
      <w:spacing w:before="60"/>
    </w:pPr>
  </w:style>
  <w:style w:type="paragraph" w:customStyle="1" w:styleId="GuidanceABCBullet2">
    <w:name w:val="Guidance ABC Bullet 2"/>
    <w:basedOn w:val="Normal"/>
    <w:qFormat/>
    <w:rsid w:val="009E357C"/>
    <w:pPr>
      <w:numPr>
        <w:ilvl w:val="3"/>
        <w:numId w:val="21"/>
      </w:numPr>
      <w:spacing w:before="60"/>
    </w:pPr>
  </w:style>
  <w:style w:type="paragraph" w:customStyle="1" w:styleId="GuidanceABCBullet3">
    <w:name w:val="Guidance ABC Bullet 3"/>
    <w:basedOn w:val="GuidanceABCBullet2"/>
    <w:qFormat/>
    <w:rsid w:val="00260014"/>
    <w:pPr>
      <w:numPr>
        <w:ilvl w:val="4"/>
      </w:numPr>
    </w:pPr>
  </w:style>
  <w:style w:type="paragraph" w:customStyle="1" w:styleId="GuidanceABCPara">
    <w:name w:val="Guidance ABC Para"/>
    <w:basedOn w:val="Normal"/>
    <w:autoRedefine/>
    <w:qFormat/>
    <w:rsid w:val="009E357C"/>
    <w:pPr>
      <w:spacing w:before="60"/>
      <w:ind w:left="1008"/>
    </w:pPr>
  </w:style>
  <w:style w:type="paragraph" w:customStyle="1" w:styleId="GuidanceIBullet1">
    <w:name w:val="Guidance I Bullet 1"/>
    <w:basedOn w:val="Normal"/>
    <w:autoRedefine/>
    <w:qFormat/>
    <w:rsid w:val="009E357C"/>
    <w:pPr>
      <w:numPr>
        <w:ilvl w:val="5"/>
        <w:numId w:val="21"/>
      </w:numPr>
      <w:spacing w:before="60"/>
    </w:pPr>
  </w:style>
  <w:style w:type="paragraph" w:customStyle="1" w:styleId="GuidanceIPara">
    <w:name w:val="Guidance I Para"/>
    <w:basedOn w:val="GuidanceABCPara"/>
    <w:qFormat/>
    <w:rsid w:val="00260014"/>
    <w:pPr>
      <w:ind w:left="576"/>
    </w:pPr>
  </w:style>
  <w:style w:type="character" w:customStyle="1" w:styleId="Heading1Char">
    <w:name w:val="Heading 1 Char"/>
    <w:aliases w:val="Guidance - Heading 1 - I Char,Application - Heading 1 Char"/>
    <w:basedOn w:val="DefaultParagraphFont"/>
    <w:link w:val="Heading1"/>
    <w:uiPriority w:val="9"/>
    <w:rsid w:val="00260014"/>
    <w:rPr>
      <w:rFonts w:ascii="Melior" w:eastAsiaTheme="majorEastAsia" w:hAnsi="Melior" w:cstheme="majorBidi"/>
      <w:b/>
      <w:bCs/>
      <w:szCs w:val="28"/>
    </w:rPr>
  </w:style>
  <w:style w:type="character" w:customStyle="1" w:styleId="Heading2Char">
    <w:name w:val="Heading 2 Char"/>
    <w:aliases w:val="Guidance - Heading 2 - A Char"/>
    <w:basedOn w:val="DefaultParagraphFont"/>
    <w:link w:val="Heading2"/>
    <w:uiPriority w:val="9"/>
    <w:rsid w:val="00260014"/>
    <w:rPr>
      <w:rFonts w:ascii="Melior" w:eastAsiaTheme="majorEastAsia" w:hAnsi="Melior" w:cstheme="majorBidi"/>
      <w:b/>
      <w:szCs w:val="26"/>
    </w:rPr>
  </w:style>
  <w:style w:type="numbering" w:customStyle="1" w:styleId="ApplicationHeadings">
    <w:name w:val="Application Headings"/>
    <w:uiPriority w:val="99"/>
    <w:rsid w:val="00BD5529"/>
    <w:pPr>
      <w:numPr>
        <w:numId w:val="13"/>
      </w:numPr>
    </w:pPr>
  </w:style>
  <w:style w:type="numbering" w:customStyle="1" w:styleId="Checklist123">
    <w:name w:val="Checklist 1 2 3"/>
    <w:uiPriority w:val="99"/>
    <w:rsid w:val="004A17CA"/>
    <w:pPr>
      <w:numPr>
        <w:numId w:val="24"/>
      </w:numPr>
    </w:pPr>
  </w:style>
  <w:style w:type="paragraph" w:styleId="Header">
    <w:name w:val="header"/>
    <w:basedOn w:val="Normal"/>
    <w:link w:val="HeaderChar"/>
    <w:uiPriority w:val="99"/>
    <w:unhideWhenUsed/>
    <w:rsid w:val="00F84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77"/>
    <w:rPr>
      <w:rFonts w:ascii="Melior" w:hAnsi="Melior"/>
      <w:sz w:val="20"/>
    </w:rPr>
  </w:style>
  <w:style w:type="paragraph" w:styleId="Footer">
    <w:name w:val="footer"/>
    <w:basedOn w:val="Normal"/>
    <w:link w:val="FooterChar"/>
    <w:uiPriority w:val="99"/>
    <w:unhideWhenUsed/>
    <w:rsid w:val="00F84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77"/>
    <w:rPr>
      <w:rFonts w:ascii="Melior" w:hAnsi="Melior"/>
      <w:sz w:val="20"/>
    </w:rPr>
  </w:style>
  <w:style w:type="paragraph" w:styleId="Title">
    <w:name w:val="Title"/>
    <w:basedOn w:val="Normal"/>
    <w:link w:val="TitleChar"/>
    <w:uiPriority w:val="99"/>
    <w:qFormat/>
    <w:rsid w:val="00F84277"/>
    <w:pPr>
      <w:jc w:val="center"/>
    </w:pPr>
    <w:rPr>
      <w:rFonts w:ascii="Microsoft Sans Serif" w:eastAsia="Times New Roman" w:hAnsi="Microsoft Sans Serif" w:cs="Microsoft Sans Serif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84277"/>
    <w:rPr>
      <w:rFonts w:ascii="Microsoft Sans Serif" w:eastAsia="Times New Roman" w:hAnsi="Microsoft Sans Serif" w:cs="Microsoft Sans Serif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27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277"/>
    <w:rPr>
      <w:color w:val="0000FF" w:themeColor="hyperlink"/>
      <w:sz w:val="20"/>
      <w:u w:val="single"/>
    </w:rPr>
  </w:style>
  <w:style w:type="paragraph" w:customStyle="1" w:styleId="Instructions">
    <w:name w:val="Instructions"/>
    <w:qFormat/>
    <w:rsid w:val="00187DE2"/>
    <w:pPr>
      <w:contextualSpacing/>
    </w:pPr>
    <w:rPr>
      <w:rFonts w:ascii="Verdana" w:eastAsia="Times New Roman" w:hAnsi="Verdana" w:cs="Times New Roman"/>
      <w:sz w:val="18"/>
    </w:rPr>
  </w:style>
  <w:style w:type="character" w:styleId="PlaceholderText">
    <w:name w:val="Placeholder Text"/>
    <w:basedOn w:val="DefaultParagraphFont"/>
    <w:uiPriority w:val="99"/>
    <w:semiHidden/>
    <w:rsid w:val="00F84277"/>
    <w:rPr>
      <w:color w:val="808080"/>
    </w:rPr>
  </w:style>
  <w:style w:type="character" w:customStyle="1" w:styleId="Style2">
    <w:name w:val="Style2"/>
    <w:basedOn w:val="DefaultParagraphFont"/>
    <w:uiPriority w:val="1"/>
    <w:rsid w:val="00471C03"/>
    <w:rPr>
      <w:rFonts w:ascii="Verdana" w:hAnsi="Verdana"/>
      <w:b w:val="0"/>
      <w:color w:val="000000" w:themeColor="text1"/>
      <w:sz w:val="16"/>
    </w:rPr>
  </w:style>
  <w:style w:type="paragraph" w:customStyle="1" w:styleId="Parts">
    <w:name w:val="Parts"/>
    <w:basedOn w:val="Heading1"/>
    <w:qFormat/>
    <w:rsid w:val="00471C03"/>
    <w:pPr>
      <w:numPr>
        <w:numId w:val="43"/>
      </w:numPr>
      <w:tabs>
        <w:tab w:val="left" w:pos="864"/>
      </w:tabs>
      <w:spacing w:before="120" w:after="120"/>
    </w:pPr>
    <w:rPr>
      <w:rFonts w:ascii="Verdana" w:hAnsi="Verdana"/>
      <w:b w:val="0"/>
      <w:color w:val="FFFFFF" w:themeColor="background1"/>
      <w:sz w:val="20"/>
    </w:rPr>
  </w:style>
  <w:style w:type="paragraph" w:customStyle="1" w:styleId="Parts-1">
    <w:name w:val="Parts - 1"/>
    <w:aliases w:val="2,3"/>
    <w:basedOn w:val="ListParagraph"/>
    <w:qFormat/>
    <w:rsid w:val="004F447B"/>
    <w:pPr>
      <w:keepNext/>
      <w:numPr>
        <w:ilvl w:val="1"/>
        <w:numId w:val="43"/>
      </w:numPr>
      <w:spacing w:before="120" w:after="120"/>
      <w:ind w:left="360" w:hanging="360"/>
      <w:contextualSpacing w:val="0"/>
    </w:pPr>
    <w:rPr>
      <w:b/>
      <w:szCs w:val="20"/>
    </w:rPr>
  </w:style>
  <w:style w:type="paragraph" w:customStyle="1" w:styleId="Part-a">
    <w:name w:val="Part - a"/>
    <w:aliases w:val="b"/>
    <w:basedOn w:val="ListParagraph"/>
    <w:qFormat/>
    <w:rsid w:val="00F84277"/>
    <w:pPr>
      <w:tabs>
        <w:tab w:val="left" w:pos="360"/>
      </w:tabs>
      <w:spacing w:before="60" w:after="60"/>
      <w:ind w:left="0"/>
    </w:pPr>
  </w:style>
  <w:style w:type="paragraph" w:customStyle="1" w:styleId="Application-OtherText">
    <w:name w:val="Application - Other Text"/>
    <w:qFormat/>
    <w:rsid w:val="00187DE2"/>
    <w:pPr>
      <w:keepNext/>
      <w:spacing w:after="60"/>
    </w:pPr>
    <w:rPr>
      <w:rFonts w:ascii="Verdana" w:hAnsi="Verdana"/>
      <w:sz w:val="18"/>
    </w:rPr>
  </w:style>
  <w:style w:type="paragraph" w:customStyle="1" w:styleId="ERBullet1">
    <w:name w:val="ER Bullet 1"/>
    <w:basedOn w:val="ListParagraph"/>
    <w:qFormat/>
    <w:rsid w:val="00934588"/>
    <w:pPr>
      <w:numPr>
        <w:numId w:val="27"/>
      </w:numPr>
      <w:spacing w:before="120"/>
      <w:ind w:left="360"/>
    </w:pPr>
    <w:rPr>
      <w:szCs w:val="20"/>
    </w:rPr>
  </w:style>
  <w:style w:type="paragraph" w:customStyle="1" w:styleId="ERBullet2">
    <w:name w:val="ER Bullet 2"/>
    <w:basedOn w:val="Normal"/>
    <w:qFormat/>
    <w:rsid w:val="00934588"/>
    <w:pPr>
      <w:numPr>
        <w:numId w:val="29"/>
      </w:numPr>
      <w:spacing w:before="6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0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49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49C"/>
    <w:rPr>
      <w:rFonts w:ascii="Melior" w:hAnsi="Melio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49C"/>
    <w:rPr>
      <w:rFonts w:ascii="Melior" w:hAnsi="Melior"/>
      <w:b/>
      <w:bCs/>
      <w:sz w:val="20"/>
      <w:szCs w:val="20"/>
    </w:rPr>
  </w:style>
  <w:style w:type="paragraph" w:customStyle="1" w:styleId="Application-FirstBullet">
    <w:name w:val="Application - First Bullet"/>
    <w:basedOn w:val="ListParagraph"/>
    <w:qFormat/>
    <w:rsid w:val="00C0424E"/>
    <w:pPr>
      <w:spacing w:before="60" w:after="60"/>
      <w:ind w:left="0"/>
      <w:contextualSpacing w:val="0"/>
    </w:pPr>
  </w:style>
  <w:style w:type="paragraph" w:customStyle="1" w:styleId="Application-Divider">
    <w:name w:val="Application - Divider"/>
    <w:qFormat/>
    <w:rsid w:val="00C0424E"/>
    <w:pPr>
      <w:keepNext/>
      <w:spacing w:before="60" w:after="60"/>
    </w:pPr>
    <w:rPr>
      <w:rFonts w:ascii="Melior" w:hAnsi="Melior"/>
      <w:sz w:val="12"/>
    </w:rPr>
  </w:style>
  <w:style w:type="table" w:customStyle="1" w:styleId="TableGrid1">
    <w:name w:val="Table Grid1"/>
    <w:basedOn w:val="TableNormal"/>
    <w:next w:val="TableGrid"/>
    <w:uiPriority w:val="59"/>
    <w:rsid w:val="00C0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592E"/>
    <w:rPr>
      <w:rFonts w:ascii="Melior" w:hAnsi="Melior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388E"/>
    <w:rPr>
      <w:color w:val="800080" w:themeColor="followedHyperlink"/>
      <w:u w:val="single"/>
    </w:rPr>
  </w:style>
  <w:style w:type="paragraph" w:customStyle="1" w:styleId="Application-InvestigatorInfo">
    <w:name w:val="Application - Investigator Info"/>
    <w:qFormat/>
    <w:rsid w:val="00187DE2"/>
    <w:pPr>
      <w:keepNext/>
      <w:jc w:val="right"/>
    </w:pPr>
    <w:rPr>
      <w:rFonts w:ascii="Verdana" w:hAnsi="Verdana"/>
      <w:color w:val="262626" w:themeColor="text1" w:themeTint="D9"/>
      <w:sz w:val="18"/>
      <w:szCs w:val="18"/>
    </w:rPr>
  </w:style>
  <w:style w:type="paragraph" w:customStyle="1" w:styleId="TextFields">
    <w:name w:val="Text Fields"/>
    <w:basedOn w:val="Normal"/>
    <w:qFormat/>
    <w:rsid w:val="000541E3"/>
    <w:pPr>
      <w:shd w:val="pct10" w:color="auto" w:fill="auto"/>
      <w:tabs>
        <w:tab w:val="left" w:pos="270"/>
      </w:tabs>
      <w:spacing w:before="60" w:after="60"/>
    </w:pPr>
  </w:style>
  <w:style w:type="character" w:customStyle="1" w:styleId="TextFields2">
    <w:name w:val="Text Fields 2"/>
    <w:basedOn w:val="DefaultParagraphFont"/>
    <w:uiPriority w:val="1"/>
    <w:rsid w:val="00187DE2"/>
    <w:rPr>
      <w:rFonts w:ascii="Verdana" w:hAnsi="Verdana"/>
      <w:sz w:val="20"/>
      <w:bdr w:val="none" w:sz="0" w:space="0" w:color="auto"/>
      <w:shd w:val="pct1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Compliance@uoregon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hs.gov/ohrp/policy/advevntguid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47E8A078174C88B597A7C3AF195B" ma:contentTypeVersion="11" ma:contentTypeDescription="Create a new document." ma:contentTypeScope="" ma:versionID="107f2aafb5769c0902a14331e449b74a">
  <xsd:schema xmlns:xsd="http://www.w3.org/2001/XMLSchema" xmlns:xs="http://www.w3.org/2001/XMLSchema" xmlns:p="http://schemas.microsoft.com/office/2006/metadata/properties" xmlns:ns2="12c4f3da-5d92-4b34-bfb7-f027f0ea00a5" xmlns:ns3="10acfb9d-78a9-4738-9b4b-8e3e1518de62" targetNamespace="http://schemas.microsoft.com/office/2006/metadata/properties" ma:root="true" ma:fieldsID="a97bfc59355db6f575dbccc07a562eea" ns2:_="" ns3:_="">
    <xsd:import namespace="12c4f3da-5d92-4b34-bfb7-f027f0ea00a5"/>
    <xsd:import namespace="10acfb9d-78a9-4738-9b4b-8e3e1518d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f3da-5d92-4b34-bfb7-f027f0ea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fb9d-78a9-4738-9b4b-8e3e1518d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345A1D-2061-4D79-B115-710E36FFE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F124E-FBEE-4D3E-81D5-F3D7AAC7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F2E0F-AD75-43E5-B78B-A72B8CD10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4f3da-5d92-4b34-bfb7-f027f0ea00a5"/>
    <ds:schemaRef ds:uri="10acfb9d-78a9-4738-9b4b-8e3e1518d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8959B-884A-4F46-AE7D-3A897429B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Duy</dc:creator>
  <cp:lastModifiedBy>Research Compliance Services</cp:lastModifiedBy>
  <cp:revision>5</cp:revision>
  <dcterms:created xsi:type="dcterms:W3CDTF">2023-11-16T23:35:00Z</dcterms:created>
  <dcterms:modified xsi:type="dcterms:W3CDTF">2024-01-02T23:21:00Z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0x0101006B7947E8A078174C88B597A7C3AF195B</vt:lpwstr>
  </property>
</Properties>
</file>