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F5A42" w14:textId="7219C805" w:rsidR="001D3689" w:rsidRPr="001234F9" w:rsidRDefault="001D3689" w:rsidP="001D3689">
      <w:pPr>
        <w:autoSpaceDE w:val="0"/>
        <w:autoSpaceDN w:val="0"/>
        <w:adjustRightInd w:val="0"/>
        <w:rPr>
          <w:rFonts w:ascii="Helvetica" w:hAnsi="Helvetica" w:cs="Arial"/>
        </w:rPr>
      </w:pPr>
      <w:r w:rsidRPr="001234F9">
        <w:rPr>
          <w:rFonts w:ascii="Helvetica" w:eastAsia="Times New Roman" w:hAnsi="Helvetica" w:cs="Arial"/>
        </w:rPr>
        <w:t>The University of Oregon (UO) was founded in 1876, and is t</w:t>
      </w:r>
      <w:bookmarkStart w:id="0" w:name="_GoBack"/>
      <w:bookmarkEnd w:id="0"/>
      <w:r w:rsidRPr="001234F9">
        <w:rPr>
          <w:rFonts w:ascii="Helvetica" w:eastAsia="Times New Roman" w:hAnsi="Helvetica" w:cs="Arial"/>
        </w:rPr>
        <w:t xml:space="preserve">he flagship public university in Oregon. </w:t>
      </w:r>
      <w:r w:rsidRPr="001234F9">
        <w:rPr>
          <w:rFonts w:ascii="Helvetica" w:hAnsi="Helvetica" w:cs="Arial"/>
        </w:rPr>
        <w:t xml:space="preserve">It is a comprehensive research university with a long history of success in targeted areas of research and scholarship. For over a century, faculty have created groundbreaking new lines of inquiry in fields ranging from algebra to zebrafish. The UO provides comprehensive instructional, research, and public service programs that advance scientific and humanistic knowledge. Research programs serve the educational, cultural, and economic needs of the region and the nation. Administrative units provide direct oversight and support for graduate programs, grant proposal submission, research compliance, contracts and grant administration, and research initiatives. UO has collaborative research-based relationships with every school district in the state and in many other states in the United States, and is enhanced by deep integration with strong graduate programs and professional schools. Innovative, high impact scholarship results from these types of partnerships. </w:t>
      </w:r>
    </w:p>
    <w:p w14:paraId="0AFD9ADE" w14:textId="77777777" w:rsidR="001D3689" w:rsidRPr="001234F9" w:rsidRDefault="001D3689" w:rsidP="001D3689">
      <w:pPr>
        <w:autoSpaceDE w:val="0"/>
        <w:autoSpaceDN w:val="0"/>
        <w:adjustRightInd w:val="0"/>
        <w:rPr>
          <w:rFonts w:ascii="Helvetica" w:eastAsia="Times New Roman" w:hAnsi="Helvetica" w:cs="Arial"/>
        </w:rPr>
      </w:pPr>
    </w:p>
    <w:p w14:paraId="7218119A" w14:textId="1AE06054" w:rsidR="001E2AAE" w:rsidRPr="001234F9" w:rsidRDefault="001E2AAE" w:rsidP="001E2AAE">
      <w:pPr>
        <w:rPr>
          <w:rFonts w:ascii="Helvetica" w:eastAsia="Times New Roman" w:hAnsi="Helvetica" w:cs="Arial"/>
        </w:rPr>
      </w:pPr>
      <w:r w:rsidRPr="001234F9">
        <w:rPr>
          <w:rFonts w:ascii="Helvetica" w:hAnsi="Helvetica" w:cs="Arial"/>
        </w:rPr>
        <w:t xml:space="preserve">The UO is a member of the Association of Pacific Rim Universities, and is one of only two AAU institutions in the Pacific Northwest. The university is also classified as a Carnegie Doctoral/Research University–Extensive, with extensive administrative support and physical infrastructure to support externally sponsored research activity. There are both central and unit level administrative units charged with providing direct oversight and support for graduate programs, grant proposal submission, research compliance, contracts and grant administration, and technology transfer. UO also has fifteen interdisciplinary centers and institutes. </w:t>
      </w:r>
      <w:r w:rsidRPr="001234F9">
        <w:rPr>
          <w:rFonts w:ascii="Helvetica" w:eastAsia="Times New Roman" w:hAnsi="Helvetica" w:cs="Arial"/>
        </w:rPr>
        <w:t>Accounting for more than half of all sponsored research dollars at the university, the UO's centers and institutes employ some of the most productive researchers in the country. With several hundred researchers, students, and supporting staff, the institutes make a major contribution to the university's research and education missions as well as the Oregon economy.</w:t>
      </w:r>
    </w:p>
    <w:p w14:paraId="1DC8EED9" w14:textId="407FAF6F" w:rsidR="001E2AAE" w:rsidRPr="001234F9" w:rsidRDefault="001E2AAE" w:rsidP="001E2AAE">
      <w:pPr>
        <w:rPr>
          <w:rFonts w:ascii="Helvetica" w:eastAsia="Times New Roman" w:hAnsi="Helvetica" w:cs="Arial"/>
        </w:rPr>
      </w:pPr>
    </w:p>
    <w:p w14:paraId="143825E8" w14:textId="4980F696" w:rsidR="001D3689" w:rsidRPr="001234F9" w:rsidRDefault="001E2AAE" w:rsidP="001E2AAE">
      <w:pPr>
        <w:rPr>
          <w:rFonts w:ascii="Helvetica" w:hAnsi="Helvetica" w:cs="Arial"/>
        </w:rPr>
      </w:pPr>
      <w:r w:rsidRPr="001234F9">
        <w:rPr>
          <w:rFonts w:ascii="Helvetica" w:eastAsia="Times New Roman" w:hAnsi="Helvetica" w:cs="Arial"/>
        </w:rPr>
        <w:t xml:space="preserve">The university is also home to </w:t>
      </w:r>
      <w:r w:rsidRPr="001234F9">
        <w:rPr>
          <w:rFonts w:ascii="Helvetica" w:hAnsi="Helvetica" w:cs="Arial"/>
        </w:rPr>
        <w:t xml:space="preserve">nine core research facilities within the office of the Vice President for Research and Innovation that provide specialized facilities, equipment and technical services for all university researchers. See </w:t>
      </w:r>
      <w:hyperlink r:id="rId6" w:history="1">
        <w:r w:rsidRPr="001234F9">
          <w:rPr>
            <w:rStyle w:val="Hyperlink"/>
            <w:rFonts w:ascii="Helvetica" w:hAnsi="Helvetica" w:cs="Arial"/>
          </w:rPr>
          <w:t>http://rcf.uoregon.edu/</w:t>
        </w:r>
      </w:hyperlink>
      <w:r w:rsidRPr="001234F9">
        <w:rPr>
          <w:rFonts w:ascii="Helvetica" w:hAnsi="Helvetica" w:cs="Arial"/>
        </w:rPr>
        <w:t xml:space="preserve"> for details about all the full range of support offered. Finally, UO </w:t>
      </w:r>
      <w:r w:rsidR="001D3689" w:rsidRPr="001234F9">
        <w:rPr>
          <w:rFonts w:ascii="Helvetica" w:eastAsia="Times New Roman" w:hAnsi="Helvetica" w:cs="Arial"/>
        </w:rPr>
        <w:t>is in the process of building the Phil and Penny Knight Campus for Accelerating Scientific Impact, a $1B</w:t>
      </w:r>
      <w:r w:rsidRPr="001234F9">
        <w:rPr>
          <w:rFonts w:ascii="Helvetica" w:eastAsia="Times New Roman" w:hAnsi="Helvetica" w:cs="Arial"/>
        </w:rPr>
        <w:t xml:space="preserve"> </w:t>
      </w:r>
      <w:r w:rsidR="001D3689" w:rsidRPr="001234F9">
        <w:rPr>
          <w:rFonts w:ascii="Helvetica" w:eastAsia="Times New Roman" w:hAnsi="Helvetica" w:cs="Arial"/>
        </w:rPr>
        <w:t>research complex.</w:t>
      </w:r>
    </w:p>
    <w:p w14:paraId="117ECD43" w14:textId="77777777" w:rsidR="00FE3150" w:rsidRPr="001234F9" w:rsidRDefault="00FE3150" w:rsidP="00FE3150">
      <w:pPr>
        <w:autoSpaceDE w:val="0"/>
        <w:autoSpaceDN w:val="0"/>
        <w:adjustRightInd w:val="0"/>
        <w:rPr>
          <w:rFonts w:ascii="Helvetica" w:hAnsi="Helvetica" w:cs="Arial"/>
        </w:rPr>
      </w:pPr>
    </w:p>
    <w:p w14:paraId="575D6A05" w14:textId="77777777" w:rsidR="001E2AAE" w:rsidRPr="001234F9" w:rsidRDefault="001E2AAE" w:rsidP="001E2AAE">
      <w:pPr>
        <w:pStyle w:val="Default"/>
        <w:spacing w:beforeLines="60" w:before="144" w:afterLines="60" w:after="144"/>
        <w:contextualSpacing/>
        <w:jc w:val="both"/>
        <w:rPr>
          <w:rFonts w:ascii="Helvetica" w:hAnsi="Helvetica"/>
        </w:rPr>
      </w:pPr>
      <w:r w:rsidRPr="001234F9">
        <w:rPr>
          <w:rFonts w:ascii="Helvetica" w:hAnsi="Helvetica"/>
          <w:b/>
          <w:bCs/>
        </w:rPr>
        <w:t>Computer Support</w:t>
      </w:r>
    </w:p>
    <w:p w14:paraId="35B9270C" w14:textId="13D07FFC" w:rsidR="001E2AAE" w:rsidRPr="001234F9" w:rsidRDefault="001E2AAE" w:rsidP="001E2AAE">
      <w:pPr>
        <w:pStyle w:val="Default"/>
        <w:spacing w:beforeLines="60" w:before="144" w:afterLines="60" w:after="144"/>
        <w:contextualSpacing/>
        <w:jc w:val="both"/>
        <w:rPr>
          <w:rFonts w:ascii="Helvetica" w:hAnsi="Helvetica"/>
        </w:rPr>
      </w:pPr>
      <w:r w:rsidRPr="001234F9">
        <w:rPr>
          <w:rFonts w:ascii="Helvetica" w:hAnsi="Helvetica"/>
        </w:rPr>
        <w:t xml:space="preserve">UO operates a centralized data and authentication system. All faculty and staff have accounts and have direct access on campus or via VPN from off campus. Internet access is provided at no cost. Data access and transfer capacity are excellent. Computer support is available from the university’s Computing Center and from in-house IT staff at PSI. The Computing Center also employs statistical and computer consultants to assist faculty and staff with </w:t>
      </w:r>
      <w:proofErr w:type="gramStart"/>
      <w:r w:rsidRPr="001234F9">
        <w:rPr>
          <w:rFonts w:ascii="Helvetica" w:hAnsi="Helvetica"/>
        </w:rPr>
        <w:t>other</w:t>
      </w:r>
      <w:proofErr w:type="gramEnd"/>
      <w:r w:rsidRPr="001234F9">
        <w:rPr>
          <w:rFonts w:ascii="Helvetica" w:hAnsi="Helvetica"/>
        </w:rPr>
        <w:t xml:space="preserve"> computer needs.  The University has Chief Information Officer, A Chief Information Security Officer and Chief Technology Officer positions charged with providing standardization across the university and a fully compliant environment to receive federal dollars in support of research and innovation.</w:t>
      </w:r>
    </w:p>
    <w:p w14:paraId="40CA9D8B" w14:textId="77777777" w:rsidR="007D18DD" w:rsidRPr="001234F9" w:rsidRDefault="007D18DD" w:rsidP="001E2AAE">
      <w:pPr>
        <w:pStyle w:val="Default"/>
        <w:spacing w:beforeLines="60" w:before="144" w:afterLines="60" w:after="144"/>
        <w:contextualSpacing/>
        <w:jc w:val="both"/>
        <w:rPr>
          <w:rFonts w:ascii="Helvetica" w:hAnsi="Helvetica"/>
        </w:rPr>
      </w:pPr>
    </w:p>
    <w:p w14:paraId="1B1BBA0C" w14:textId="380AC3C6" w:rsidR="001E2AAE" w:rsidRPr="001234F9" w:rsidRDefault="001E2AAE" w:rsidP="001E2AAE">
      <w:pPr>
        <w:pStyle w:val="Default"/>
        <w:spacing w:beforeLines="60" w:before="144" w:afterLines="60" w:after="144"/>
        <w:contextualSpacing/>
        <w:jc w:val="both"/>
        <w:rPr>
          <w:rFonts w:ascii="Helvetica" w:hAnsi="Helvetica"/>
        </w:rPr>
      </w:pPr>
      <w:r w:rsidRPr="001234F9">
        <w:rPr>
          <w:rFonts w:ascii="Helvetica" w:hAnsi="Helvetica"/>
        </w:rPr>
        <w:t>Recently the UO established Research Advance Computing Services (</w:t>
      </w:r>
      <w:hyperlink r:id="rId7" w:history="1">
        <w:r w:rsidRPr="001234F9">
          <w:rPr>
            <w:rStyle w:val="Hyperlink"/>
            <w:rFonts w:ascii="Helvetica" w:hAnsi="Helvetica"/>
          </w:rPr>
          <w:t>http://hpcf.uoregon.edu/</w:t>
        </w:r>
      </w:hyperlink>
      <w:r w:rsidRPr="001234F9">
        <w:rPr>
          <w:rFonts w:ascii="Helvetica" w:hAnsi="Helvetica"/>
        </w:rPr>
        <w:t xml:space="preserve"> )   supporting research computing by providing large-scale computing resources, permanent storage, high-speed data transfer capabilities and support for data sharing. RACS provides consulting services in the computational sciences, training on the use of RACS resources and support for grant proposals.  </w:t>
      </w:r>
      <w:proofErr w:type="gramStart"/>
      <w:r w:rsidRPr="001234F9">
        <w:rPr>
          <w:rFonts w:ascii="Helvetica" w:hAnsi="Helvetica"/>
        </w:rPr>
        <w:t>Additionally</w:t>
      </w:r>
      <w:proofErr w:type="gramEnd"/>
      <w:r w:rsidRPr="001234F9">
        <w:rPr>
          <w:rFonts w:ascii="Helvetica" w:hAnsi="Helvetica"/>
        </w:rPr>
        <w:t xml:space="preserve"> RACS is home to the UO’s flagship research computing cluster, </w:t>
      </w:r>
      <w:proofErr w:type="spellStart"/>
      <w:r w:rsidRPr="001234F9">
        <w:rPr>
          <w:rFonts w:ascii="Helvetica" w:hAnsi="Helvetica"/>
        </w:rPr>
        <w:t>Talapas</w:t>
      </w:r>
      <w:proofErr w:type="spellEnd"/>
      <w:r w:rsidRPr="001234F9">
        <w:rPr>
          <w:rFonts w:ascii="Helvetica" w:hAnsi="Helvetica"/>
        </w:rPr>
        <w:t xml:space="preserve">.  </w:t>
      </w:r>
      <w:proofErr w:type="spellStart"/>
      <w:r w:rsidRPr="001234F9">
        <w:rPr>
          <w:rFonts w:ascii="Helvetica" w:hAnsi="Helvetica"/>
        </w:rPr>
        <w:t>Talapas</w:t>
      </w:r>
      <w:proofErr w:type="spellEnd"/>
      <w:r w:rsidRPr="001234F9">
        <w:rPr>
          <w:rFonts w:ascii="Helvetica" w:hAnsi="Helvetica"/>
        </w:rPr>
        <w:t xml:space="preserve"> is a heterogeneous supercomputing cluster capable of performing over 250 trillion calculations ever second and providing 1.5 petabytes (1,500 trillion bytes) of high performance, parallel data storage. </w:t>
      </w:r>
      <w:proofErr w:type="spellStart"/>
      <w:r w:rsidRPr="001234F9">
        <w:rPr>
          <w:rFonts w:ascii="Helvetica" w:hAnsi="Helvetica"/>
        </w:rPr>
        <w:t>Talapas</w:t>
      </w:r>
      <w:proofErr w:type="spellEnd"/>
      <w:r w:rsidRPr="001234F9">
        <w:rPr>
          <w:rFonts w:ascii="Helvetica" w:hAnsi="Helvetica"/>
        </w:rPr>
        <w:t xml:space="preserve"> makes three distinct classes of compute nodes available to researchers: standard compute nodes built around the Intel "Broadwell" generation of processor, GPU compute nodes equipped with dual </w:t>
      </w:r>
      <w:proofErr w:type="spellStart"/>
      <w:r w:rsidRPr="001234F9">
        <w:rPr>
          <w:rFonts w:ascii="Helvetica" w:hAnsi="Helvetica"/>
        </w:rPr>
        <w:t>nVidia</w:t>
      </w:r>
      <w:proofErr w:type="spellEnd"/>
      <w:r w:rsidRPr="001234F9">
        <w:rPr>
          <w:rFonts w:ascii="Helvetica" w:hAnsi="Helvetica"/>
        </w:rPr>
        <w:t xml:space="preserve"> Tesla K80 accelerators, and large memory servers.</w:t>
      </w:r>
    </w:p>
    <w:p w14:paraId="11BD2B2A" w14:textId="77777777" w:rsidR="001E2AAE" w:rsidRPr="001234F9" w:rsidRDefault="001E2AAE" w:rsidP="001E2AAE">
      <w:pPr>
        <w:pStyle w:val="Default"/>
        <w:spacing w:beforeLines="60" w:before="144" w:afterLines="60" w:after="144"/>
        <w:contextualSpacing/>
        <w:jc w:val="both"/>
        <w:rPr>
          <w:rFonts w:ascii="Helvetica" w:hAnsi="Helvetica"/>
        </w:rPr>
      </w:pPr>
      <w:r w:rsidRPr="001234F9">
        <w:rPr>
          <w:rFonts w:ascii="Helvetica" w:hAnsi="Helvetica"/>
        </w:rPr>
        <w:t> </w:t>
      </w:r>
    </w:p>
    <w:p w14:paraId="212DA4B4" w14:textId="77777777" w:rsidR="001E2AAE" w:rsidRPr="001234F9" w:rsidRDefault="001E2AAE" w:rsidP="001E2AAE">
      <w:pPr>
        <w:pStyle w:val="Default"/>
        <w:spacing w:beforeLines="60" w:before="144" w:afterLines="60" w:after="144"/>
        <w:contextualSpacing/>
        <w:jc w:val="both"/>
        <w:rPr>
          <w:rFonts w:ascii="Helvetica" w:hAnsi="Helvetica"/>
          <w:b/>
          <w:bCs/>
        </w:rPr>
      </w:pPr>
      <w:r w:rsidRPr="001234F9">
        <w:rPr>
          <w:rFonts w:ascii="Helvetica" w:hAnsi="Helvetica"/>
          <w:b/>
          <w:bCs/>
        </w:rPr>
        <w:t>Scientific Environment</w:t>
      </w:r>
    </w:p>
    <w:p w14:paraId="7AF1A950" w14:textId="77777777" w:rsidR="001E2AAE" w:rsidRPr="001234F9" w:rsidRDefault="001E2AAE" w:rsidP="001E2AAE">
      <w:pPr>
        <w:spacing w:beforeLines="60" w:before="144" w:afterLines="60" w:after="144"/>
        <w:contextualSpacing/>
        <w:jc w:val="both"/>
        <w:rPr>
          <w:rFonts w:ascii="Helvetica" w:eastAsia="Times New Roman" w:hAnsi="Helvetica" w:cs="Arial"/>
        </w:rPr>
      </w:pPr>
      <w:r w:rsidRPr="001234F9">
        <w:rPr>
          <w:rFonts w:ascii="Helvetica" w:hAnsi="Helvetica" w:cs="Arial"/>
        </w:rPr>
        <w:t xml:space="preserve">The UO has committed to building interdisciplinary physical spaces including the Lewis Integrative Science Building, which houses several UO strategic interdisciplinary research clusters focused on research </w:t>
      </w:r>
      <w:r w:rsidRPr="001234F9">
        <w:rPr>
          <w:rFonts w:ascii="Helvetica" w:eastAsia="Times New Roman" w:hAnsi="Helvetica" w:cs="Arial"/>
        </w:rPr>
        <w:t xml:space="preserve">across the bench-to-bedside spectrum, from cellular process to circuits of brain regions to translational human neuroscience relevant to health and well-being.  </w:t>
      </w:r>
      <w:r w:rsidRPr="001234F9">
        <w:rPr>
          <w:rFonts w:ascii="Helvetica" w:hAnsi="Helvetica" w:cs="Arial"/>
        </w:rPr>
        <w:t>The Center for Advanced Materials Characterization in Oregon (CAMCOR) is a full service, comprehensive materials characterization center housed in the Lorry I. Lokey Laboratories at the University of Oregon. CAMCOR hosts capital-intensive equipment for microanalysis, surface analysis, electron microscopy, semiconductor device fabrication and traditional chemical characterization.  Included in CAMOR’s extensive core facilities are an Agilent 1100 LC/MSD mass spectrometer with ESI and APCI sources coupled to an HPLC and Waters Q-TOF Mass Spectrometer with MALDI and ESI capabilities.</w:t>
      </w:r>
    </w:p>
    <w:p w14:paraId="6EC507D3" w14:textId="77777777" w:rsidR="00C2369E" w:rsidRPr="001234F9" w:rsidRDefault="00AF19A1" w:rsidP="00FE3150">
      <w:pPr>
        <w:rPr>
          <w:rFonts w:ascii="Helvetica" w:hAnsi="Helvetica" w:cs="Arial"/>
        </w:rPr>
      </w:pPr>
    </w:p>
    <w:sectPr w:rsidR="00C2369E" w:rsidRPr="001234F9" w:rsidSect="008744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4EEB1" w14:textId="77777777" w:rsidR="00AF19A1" w:rsidRDefault="00AF19A1" w:rsidP="001234F9">
      <w:r>
        <w:separator/>
      </w:r>
    </w:p>
  </w:endnote>
  <w:endnote w:type="continuationSeparator" w:id="0">
    <w:p w14:paraId="135A5D79" w14:textId="77777777" w:rsidR="00AF19A1" w:rsidRDefault="00AF19A1" w:rsidP="0012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0DAFF" w14:textId="77777777" w:rsidR="00AF19A1" w:rsidRDefault="00AF19A1" w:rsidP="001234F9">
      <w:r>
        <w:separator/>
      </w:r>
    </w:p>
  </w:footnote>
  <w:footnote w:type="continuationSeparator" w:id="0">
    <w:p w14:paraId="58AB0582" w14:textId="77777777" w:rsidR="00AF19A1" w:rsidRDefault="00AF19A1" w:rsidP="00123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1F19" w14:textId="464348CC" w:rsidR="001234F9" w:rsidRDefault="001234F9">
    <w:pPr>
      <w:pStyle w:val="Header"/>
    </w:pPr>
    <w:r>
      <w:t>General University of Oregon 5/31/19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50"/>
    <w:rsid w:val="001234F9"/>
    <w:rsid w:val="001D3689"/>
    <w:rsid w:val="001E2AAE"/>
    <w:rsid w:val="007D18DD"/>
    <w:rsid w:val="008744DF"/>
    <w:rsid w:val="00923B87"/>
    <w:rsid w:val="00AF19A1"/>
    <w:rsid w:val="00FE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62907"/>
  <w15:chartTrackingRefBased/>
  <w15:docId w15:val="{64611913-CC5E-9A40-9C94-C563E9F9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AAE"/>
    <w:rPr>
      <w:color w:val="0000FF"/>
      <w:u w:val="single"/>
    </w:rPr>
  </w:style>
  <w:style w:type="paragraph" w:customStyle="1" w:styleId="Default">
    <w:name w:val="Default"/>
    <w:rsid w:val="001E2AAE"/>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1234F9"/>
    <w:pPr>
      <w:tabs>
        <w:tab w:val="center" w:pos="4680"/>
        <w:tab w:val="right" w:pos="9360"/>
      </w:tabs>
    </w:pPr>
  </w:style>
  <w:style w:type="character" w:customStyle="1" w:styleId="HeaderChar">
    <w:name w:val="Header Char"/>
    <w:basedOn w:val="DefaultParagraphFont"/>
    <w:link w:val="Header"/>
    <w:uiPriority w:val="99"/>
    <w:rsid w:val="001234F9"/>
  </w:style>
  <w:style w:type="paragraph" w:styleId="Footer">
    <w:name w:val="footer"/>
    <w:basedOn w:val="Normal"/>
    <w:link w:val="FooterChar"/>
    <w:uiPriority w:val="99"/>
    <w:unhideWhenUsed/>
    <w:rsid w:val="001234F9"/>
    <w:pPr>
      <w:tabs>
        <w:tab w:val="center" w:pos="4680"/>
        <w:tab w:val="right" w:pos="9360"/>
      </w:tabs>
    </w:pPr>
  </w:style>
  <w:style w:type="character" w:customStyle="1" w:styleId="FooterChar">
    <w:name w:val="Footer Char"/>
    <w:basedOn w:val="DefaultParagraphFont"/>
    <w:link w:val="Footer"/>
    <w:uiPriority w:val="99"/>
    <w:rsid w:val="00123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1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hpcf.uoreg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cf.uoregon.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Mara Fields</cp:lastModifiedBy>
  <cp:revision>4</cp:revision>
  <dcterms:created xsi:type="dcterms:W3CDTF">2019-05-21T20:41:00Z</dcterms:created>
  <dcterms:modified xsi:type="dcterms:W3CDTF">2019-05-31T17:13:00Z</dcterms:modified>
</cp:coreProperties>
</file>