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F5" w:rsidRDefault="00D57DF5" w:rsidP="00D57DF5">
      <w:pPr>
        <w:spacing w:before="100" w:beforeAutospacing="1" w:after="100" w:afterAutospacing="1" w:line="240" w:lineRule="auto"/>
        <w:ind w:right="-360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D57DF5" w:rsidRPr="004C55D2" w:rsidRDefault="00D57DF5" w:rsidP="00D57DF5">
      <w:pPr>
        <w:spacing w:before="100" w:beforeAutospacing="1" w:after="100" w:afterAutospacing="1" w:line="240" w:lineRule="auto"/>
        <w:ind w:right="-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55D2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Instructions for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UO </w:t>
      </w:r>
      <w:r w:rsidRPr="006D5A52">
        <w:rPr>
          <w:rFonts w:ascii="Arial" w:eastAsia="Times New Roman" w:hAnsi="Arial" w:cs="Arial"/>
          <w:b/>
          <w:bCs/>
          <w:iCs/>
          <w:kern w:val="36"/>
          <w:sz w:val="48"/>
          <w:szCs w:val="48"/>
        </w:rPr>
        <w:t xml:space="preserve">CITI </w:t>
      </w:r>
      <w:r w:rsidRPr="004C55D2">
        <w:rPr>
          <w:rFonts w:ascii="Arial" w:eastAsia="Times New Roman" w:hAnsi="Arial" w:cs="Arial"/>
          <w:b/>
          <w:bCs/>
          <w:kern w:val="36"/>
          <w:sz w:val="48"/>
          <w:szCs w:val="48"/>
        </w:rPr>
        <w:t>Learners</w:t>
      </w:r>
    </w:p>
    <w:p w:rsidR="00D57DF5" w:rsidRPr="0025633F" w:rsidRDefault="00D57DF5" w:rsidP="00D57DF5">
      <w:pPr>
        <w:spacing w:beforeAutospacing="1" w:after="100" w:afterAutospacing="1" w:line="24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0D1571">
        <w:rPr>
          <w:rFonts w:ascii="Arial" w:eastAsia="Times New Roman" w:hAnsi="Arial" w:cs="Arial"/>
          <w:sz w:val="24"/>
          <w:szCs w:val="24"/>
        </w:rPr>
        <w:t>The CITI online training</w:t>
      </w:r>
      <w:r>
        <w:rPr>
          <w:rFonts w:ascii="Arial" w:eastAsia="Times New Roman" w:hAnsi="Arial" w:cs="Arial"/>
          <w:sz w:val="24"/>
          <w:szCs w:val="24"/>
        </w:rPr>
        <w:t xml:space="preserve"> primarily</w:t>
      </w:r>
      <w:r w:rsidRPr="000D157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encompasses</w:t>
      </w:r>
      <w:r w:rsidRPr="000D157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Protection of Human Research Subjects and </w:t>
      </w:r>
      <w:r w:rsidRPr="000D1571">
        <w:rPr>
          <w:rFonts w:ascii="Arial" w:eastAsia="Times New Roman" w:hAnsi="Arial" w:cs="Arial"/>
          <w:sz w:val="24"/>
          <w:szCs w:val="24"/>
        </w:rPr>
        <w:t>Responsible Conduct of Research</w:t>
      </w:r>
      <w:r>
        <w:rPr>
          <w:rFonts w:ascii="Arial" w:eastAsia="Times New Roman" w:hAnsi="Arial" w:cs="Arial"/>
          <w:sz w:val="24"/>
          <w:szCs w:val="24"/>
        </w:rPr>
        <w:t xml:space="preserve"> (RCR)</w:t>
      </w:r>
      <w:r w:rsidRPr="000D1571">
        <w:rPr>
          <w:rFonts w:ascii="Arial" w:eastAsia="Times New Roman" w:hAnsi="Arial" w:cs="Arial"/>
          <w:sz w:val="24"/>
          <w:szCs w:val="24"/>
        </w:rPr>
        <w:t xml:space="preserve"> </w:t>
      </w:r>
      <w:r w:rsidR="00AE47EB">
        <w:rPr>
          <w:rFonts w:ascii="Arial" w:eastAsia="Times New Roman" w:hAnsi="Arial" w:cs="Arial"/>
          <w:sz w:val="24"/>
          <w:szCs w:val="24"/>
        </w:rPr>
        <w:t>C</w:t>
      </w:r>
      <w:r w:rsidR="00AE47EB" w:rsidRPr="000D1571">
        <w:rPr>
          <w:rFonts w:ascii="Arial" w:eastAsia="Times New Roman" w:hAnsi="Arial" w:cs="Arial"/>
          <w:sz w:val="24"/>
          <w:szCs w:val="24"/>
        </w:rPr>
        <w:t xml:space="preserve">ourses </w:t>
      </w:r>
      <w:r w:rsidRPr="000D1571">
        <w:rPr>
          <w:rFonts w:ascii="Arial" w:eastAsia="Times New Roman" w:hAnsi="Arial" w:cs="Arial"/>
          <w:sz w:val="24"/>
          <w:szCs w:val="24"/>
        </w:rPr>
        <w:t xml:space="preserve">customized to various </w:t>
      </w:r>
      <w:r>
        <w:rPr>
          <w:rFonts w:ascii="Arial" w:eastAsia="Times New Roman" w:hAnsi="Arial" w:cs="Arial"/>
          <w:sz w:val="24"/>
          <w:szCs w:val="24"/>
        </w:rPr>
        <w:t>Learner Groups</w:t>
      </w:r>
      <w:r w:rsidRPr="000D1571">
        <w:rPr>
          <w:rFonts w:ascii="Arial" w:eastAsia="Times New Roman" w:hAnsi="Arial" w:cs="Arial"/>
          <w:sz w:val="24"/>
          <w:szCs w:val="24"/>
        </w:rPr>
        <w:t xml:space="preserve">. The </w:t>
      </w:r>
      <w:r w:rsidR="00AE47EB">
        <w:rPr>
          <w:rFonts w:ascii="Arial" w:eastAsia="Times New Roman" w:hAnsi="Arial" w:cs="Arial"/>
          <w:sz w:val="24"/>
          <w:szCs w:val="24"/>
        </w:rPr>
        <w:t xml:space="preserve">Courses and </w:t>
      </w:r>
      <w:r>
        <w:rPr>
          <w:rFonts w:ascii="Arial" w:eastAsia="Times New Roman" w:hAnsi="Arial" w:cs="Arial"/>
          <w:sz w:val="24"/>
          <w:szCs w:val="24"/>
        </w:rPr>
        <w:t>Learner Groups</w:t>
      </w:r>
      <w:r w:rsidRPr="000D1571">
        <w:rPr>
          <w:rFonts w:ascii="Arial" w:eastAsia="Times New Roman" w:hAnsi="Arial" w:cs="Arial"/>
          <w:sz w:val="24"/>
          <w:szCs w:val="24"/>
        </w:rPr>
        <w:t xml:space="preserve"> are listed below along with </w:t>
      </w:r>
      <w:r>
        <w:rPr>
          <w:rFonts w:ascii="Arial" w:eastAsia="Times New Roman" w:hAnsi="Arial" w:cs="Arial"/>
          <w:sz w:val="24"/>
          <w:szCs w:val="24"/>
        </w:rPr>
        <w:t xml:space="preserve">additional instructions </w:t>
      </w:r>
      <w:r w:rsidRPr="000D1571">
        <w:rPr>
          <w:rFonts w:ascii="Arial" w:eastAsia="Times New Roman" w:hAnsi="Arial" w:cs="Arial"/>
          <w:sz w:val="24"/>
          <w:szCs w:val="24"/>
        </w:rPr>
        <w:t>to help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D1571">
        <w:rPr>
          <w:rFonts w:ascii="Arial" w:eastAsia="Times New Roman" w:hAnsi="Arial" w:cs="Arial"/>
          <w:sz w:val="24"/>
          <w:szCs w:val="24"/>
        </w:rPr>
        <w:t>determine which course</w:t>
      </w:r>
      <w:r>
        <w:rPr>
          <w:rFonts w:ascii="Arial" w:eastAsia="Times New Roman" w:hAnsi="Arial" w:cs="Arial"/>
          <w:sz w:val="24"/>
          <w:szCs w:val="24"/>
        </w:rPr>
        <w:t xml:space="preserve"> you</w:t>
      </w:r>
      <w:r w:rsidRPr="000D1571">
        <w:rPr>
          <w:rFonts w:ascii="Arial" w:eastAsia="Times New Roman" w:hAnsi="Arial" w:cs="Arial"/>
          <w:sz w:val="24"/>
          <w:szCs w:val="24"/>
        </w:rPr>
        <w:t xml:space="preserve"> should take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="0012069F">
        <w:rPr>
          <w:rFonts w:ascii="Arial" w:eastAsia="Times New Roman" w:hAnsi="Arial" w:cs="Arial"/>
          <w:sz w:val="24"/>
          <w:szCs w:val="24"/>
        </w:rPr>
        <w:t>how to</w:t>
      </w:r>
      <w:r>
        <w:rPr>
          <w:rFonts w:ascii="Arial" w:eastAsia="Times New Roman" w:hAnsi="Arial" w:cs="Arial"/>
          <w:sz w:val="24"/>
          <w:szCs w:val="24"/>
        </w:rPr>
        <w:t xml:space="preserve"> navigate through </w:t>
      </w:r>
      <w:r w:rsidRPr="0025633F">
        <w:rPr>
          <w:rFonts w:ascii="Arial" w:eastAsia="Times New Roman" w:hAnsi="Arial" w:cs="Arial"/>
          <w:sz w:val="24"/>
          <w:szCs w:val="24"/>
        </w:rPr>
        <w:t xml:space="preserve">the CITI system. </w:t>
      </w:r>
    </w:p>
    <w:p w:rsidR="00D57DF5" w:rsidRDefault="00D67A58" w:rsidP="00E35A2F">
      <w:pPr>
        <w:pStyle w:val="ListParagraph"/>
        <w:numPr>
          <w:ilvl w:val="0"/>
          <w:numId w:val="7"/>
        </w:numPr>
        <w:spacing w:beforeAutospacing="1" w:after="100" w:afterAutospacing="1" w:line="24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D57DF5">
        <w:rPr>
          <w:rFonts w:ascii="Arial" w:eastAsia="Times New Roman" w:hAnsi="Arial" w:cs="Arial"/>
          <w:sz w:val="24"/>
          <w:szCs w:val="24"/>
        </w:rPr>
        <w:t xml:space="preserve">he </w:t>
      </w:r>
      <w:r w:rsidR="00D57DF5" w:rsidRPr="00B51CDA">
        <w:rPr>
          <w:rFonts w:ascii="Arial" w:eastAsia="Times New Roman" w:hAnsi="Arial" w:cs="Arial"/>
          <w:b/>
          <w:sz w:val="24"/>
          <w:szCs w:val="24"/>
        </w:rPr>
        <w:t>Protection of</w:t>
      </w:r>
      <w:r w:rsidR="00D57DF5">
        <w:rPr>
          <w:rFonts w:ascii="Arial" w:eastAsia="Times New Roman" w:hAnsi="Arial" w:cs="Arial"/>
          <w:sz w:val="24"/>
          <w:szCs w:val="24"/>
        </w:rPr>
        <w:t xml:space="preserve"> </w:t>
      </w:r>
      <w:r w:rsidR="00D57DF5">
        <w:rPr>
          <w:rFonts w:ascii="Arial" w:eastAsia="Times New Roman" w:hAnsi="Arial" w:cs="Arial"/>
          <w:b/>
          <w:sz w:val="24"/>
          <w:szCs w:val="24"/>
        </w:rPr>
        <w:t>Human Research</w:t>
      </w:r>
      <w:r w:rsidR="00D57DF5" w:rsidRPr="002563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57DF5">
        <w:rPr>
          <w:rFonts w:ascii="Arial" w:eastAsia="Times New Roman" w:hAnsi="Arial" w:cs="Arial"/>
          <w:b/>
          <w:sz w:val="24"/>
          <w:szCs w:val="24"/>
        </w:rPr>
        <w:t xml:space="preserve">Subjects </w:t>
      </w:r>
      <w:r w:rsidR="00D57DF5" w:rsidRPr="00693432">
        <w:rPr>
          <w:rFonts w:ascii="Arial" w:eastAsia="Times New Roman" w:hAnsi="Arial" w:cs="Arial"/>
          <w:sz w:val="24"/>
          <w:szCs w:val="24"/>
        </w:rPr>
        <w:t>training</w:t>
      </w:r>
      <w:r w:rsidR="00D57DF5" w:rsidRPr="0025633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must be completed</w:t>
      </w:r>
      <w:r w:rsidR="00E35A2F">
        <w:rPr>
          <w:rFonts w:ascii="Arial" w:eastAsia="Times New Roman" w:hAnsi="Arial" w:cs="Arial"/>
          <w:sz w:val="24"/>
          <w:szCs w:val="24"/>
        </w:rPr>
        <w:t xml:space="preserve"> by </w:t>
      </w:r>
      <w:r w:rsidR="00E35A2F" w:rsidRPr="00E35A2F">
        <w:rPr>
          <w:rFonts w:ascii="Arial" w:eastAsia="Times New Roman" w:hAnsi="Arial" w:cs="Arial"/>
          <w:sz w:val="24"/>
          <w:szCs w:val="24"/>
        </w:rPr>
        <w:t xml:space="preserve">research personnel responsible for or working on </w:t>
      </w:r>
      <w:r w:rsidR="00E35A2F">
        <w:rPr>
          <w:rFonts w:ascii="Arial" w:eastAsia="Times New Roman" w:hAnsi="Arial" w:cs="Arial"/>
          <w:sz w:val="24"/>
          <w:szCs w:val="24"/>
        </w:rPr>
        <w:t xml:space="preserve">research </w:t>
      </w:r>
      <w:r w:rsidR="000348CF">
        <w:rPr>
          <w:rFonts w:ascii="Arial" w:eastAsia="Times New Roman" w:hAnsi="Arial" w:cs="Arial"/>
          <w:sz w:val="24"/>
          <w:szCs w:val="24"/>
        </w:rPr>
        <w:t>reviewed by</w:t>
      </w:r>
      <w:r w:rsidR="00E35A2F">
        <w:rPr>
          <w:rFonts w:ascii="Arial" w:eastAsia="Times New Roman" w:hAnsi="Arial" w:cs="Arial"/>
          <w:sz w:val="24"/>
          <w:szCs w:val="24"/>
        </w:rPr>
        <w:t xml:space="preserve"> the Institutional Review Board (IRB). This includes the Principal Investigator, faculty members advising student researchers, and all i</w:t>
      </w:r>
      <w:r w:rsidR="00E35A2F" w:rsidRPr="00E35A2F">
        <w:rPr>
          <w:rFonts w:ascii="Arial" w:eastAsia="Times New Roman" w:hAnsi="Arial" w:cs="Arial"/>
          <w:sz w:val="24"/>
          <w:szCs w:val="24"/>
        </w:rPr>
        <w:t xml:space="preserve">ndividuals </w:t>
      </w:r>
      <w:r w:rsidR="00E35A2F">
        <w:rPr>
          <w:rFonts w:ascii="Arial" w:eastAsia="Times New Roman" w:hAnsi="Arial" w:cs="Arial"/>
          <w:sz w:val="24"/>
          <w:szCs w:val="24"/>
        </w:rPr>
        <w:t>having</w:t>
      </w:r>
      <w:r w:rsidR="00E35A2F" w:rsidRPr="00E35A2F">
        <w:rPr>
          <w:rFonts w:ascii="Arial" w:eastAsia="Times New Roman" w:hAnsi="Arial" w:cs="Arial"/>
          <w:sz w:val="24"/>
          <w:szCs w:val="24"/>
        </w:rPr>
        <w:t xml:space="preserve"> any interaction with participants </w:t>
      </w:r>
      <w:r w:rsidR="000348CF">
        <w:rPr>
          <w:rFonts w:ascii="Arial" w:eastAsia="Times New Roman" w:hAnsi="Arial" w:cs="Arial"/>
          <w:sz w:val="24"/>
          <w:szCs w:val="24"/>
        </w:rPr>
        <w:t>and/</w:t>
      </w:r>
      <w:r w:rsidR="00E35A2F" w:rsidRPr="00E35A2F">
        <w:rPr>
          <w:rFonts w:ascii="Arial" w:eastAsia="Times New Roman" w:hAnsi="Arial" w:cs="Arial"/>
          <w:sz w:val="24"/>
          <w:szCs w:val="24"/>
        </w:rPr>
        <w:t>or identifiable participant data</w:t>
      </w:r>
      <w:r w:rsidR="00D57DF5" w:rsidRPr="0025633F">
        <w:rPr>
          <w:rFonts w:ascii="Arial" w:eastAsia="Times New Roman" w:hAnsi="Arial" w:cs="Arial"/>
          <w:sz w:val="24"/>
          <w:szCs w:val="24"/>
        </w:rPr>
        <w:t>.</w:t>
      </w:r>
      <w:r w:rsidR="00D57D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7DF5" w:rsidRPr="0025633F" w:rsidRDefault="00D67A58" w:rsidP="00D57DF5">
      <w:pPr>
        <w:pStyle w:val="ListParagraph"/>
        <w:numPr>
          <w:ilvl w:val="0"/>
          <w:numId w:val="7"/>
        </w:numPr>
        <w:spacing w:beforeAutospacing="1" w:after="100" w:afterAutospacing="1" w:line="24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</w:t>
      </w:r>
      <w:r w:rsidR="00D57DF5" w:rsidRPr="0025633F">
        <w:rPr>
          <w:rFonts w:ascii="Arial" w:eastAsia="Times New Roman" w:hAnsi="Arial" w:cs="Arial"/>
          <w:sz w:val="24"/>
          <w:szCs w:val="24"/>
        </w:rPr>
        <w:t xml:space="preserve"> </w:t>
      </w:r>
      <w:r w:rsidR="00D57DF5" w:rsidRPr="00B51CDA">
        <w:rPr>
          <w:rFonts w:ascii="Arial" w:eastAsia="Times New Roman" w:hAnsi="Arial" w:cs="Arial"/>
          <w:b/>
          <w:sz w:val="24"/>
          <w:szCs w:val="24"/>
        </w:rPr>
        <w:t>Responsible Conduct of Research</w:t>
      </w:r>
      <w:r w:rsidR="00D57DF5">
        <w:rPr>
          <w:rFonts w:ascii="Arial" w:eastAsia="Times New Roman" w:hAnsi="Arial" w:cs="Arial"/>
          <w:sz w:val="24"/>
          <w:szCs w:val="24"/>
        </w:rPr>
        <w:t xml:space="preserve"> (</w:t>
      </w:r>
      <w:r w:rsidR="00D57DF5">
        <w:rPr>
          <w:rFonts w:ascii="Arial" w:eastAsia="Times New Roman" w:hAnsi="Arial" w:cs="Arial"/>
          <w:b/>
          <w:sz w:val="24"/>
          <w:szCs w:val="24"/>
        </w:rPr>
        <w:t>RCR)</w:t>
      </w:r>
      <w:r w:rsidR="00D57DF5" w:rsidRPr="002563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57DF5" w:rsidRPr="00693432">
        <w:rPr>
          <w:rFonts w:ascii="Arial" w:eastAsia="Times New Roman" w:hAnsi="Arial" w:cs="Arial"/>
          <w:sz w:val="24"/>
          <w:szCs w:val="24"/>
        </w:rPr>
        <w:t>training</w:t>
      </w:r>
      <w:r>
        <w:rPr>
          <w:rFonts w:ascii="Arial" w:eastAsia="Times New Roman" w:hAnsi="Arial" w:cs="Arial"/>
          <w:sz w:val="24"/>
          <w:szCs w:val="24"/>
        </w:rPr>
        <w:t xml:space="preserve"> must be completed</w:t>
      </w:r>
      <w:r w:rsidR="00D57DF5" w:rsidRPr="0025633F">
        <w:rPr>
          <w:rFonts w:ascii="Arial" w:eastAsia="Times New Roman" w:hAnsi="Arial" w:cs="Arial"/>
          <w:sz w:val="24"/>
          <w:szCs w:val="24"/>
        </w:rPr>
        <w:t xml:space="preserve"> i</w:t>
      </w:r>
      <w:r w:rsidR="00D57DF5" w:rsidRPr="0025633F">
        <w:rPr>
          <w:rFonts w:ascii="Arial" w:eastAsia="Times New Roman" w:hAnsi="Arial" w:cs="Arial"/>
          <w:bCs/>
          <w:sz w:val="24"/>
          <w:szCs w:val="24"/>
        </w:rPr>
        <w:t>f you are a student or post-doctoral researcher paid from an NSF grant, or are a trainee</w:t>
      </w:r>
      <w:r w:rsidR="000348CF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57DF5" w:rsidRPr="0025633F">
        <w:rPr>
          <w:rFonts w:ascii="Arial" w:eastAsia="Times New Roman" w:hAnsi="Arial" w:cs="Arial"/>
          <w:bCs/>
          <w:sz w:val="24"/>
          <w:szCs w:val="24"/>
        </w:rPr>
        <w:t>fellow</w:t>
      </w:r>
      <w:r w:rsidR="000348CF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57DF5" w:rsidRPr="0025633F">
        <w:rPr>
          <w:rFonts w:ascii="Arial" w:eastAsia="Times New Roman" w:hAnsi="Arial" w:cs="Arial"/>
          <w:bCs/>
          <w:sz w:val="24"/>
          <w:szCs w:val="24"/>
        </w:rPr>
        <w:t>participant</w:t>
      </w:r>
      <w:r w:rsidR="000348CF">
        <w:rPr>
          <w:rFonts w:ascii="Arial" w:eastAsia="Times New Roman" w:hAnsi="Arial" w:cs="Arial"/>
          <w:bCs/>
          <w:sz w:val="24"/>
          <w:szCs w:val="24"/>
        </w:rPr>
        <w:t xml:space="preserve">, or </w:t>
      </w:r>
      <w:r w:rsidR="00D57DF5" w:rsidRPr="0025633F">
        <w:rPr>
          <w:rFonts w:ascii="Arial" w:eastAsia="Times New Roman" w:hAnsi="Arial" w:cs="Arial"/>
          <w:bCs/>
          <w:sz w:val="24"/>
          <w:szCs w:val="24"/>
        </w:rPr>
        <w:t>scholar receiving support through an NIH training award, career development award, research education grant, or dissertation research grant</w:t>
      </w:r>
      <w:r w:rsidR="00D57DF5" w:rsidRPr="0025633F">
        <w:rPr>
          <w:rFonts w:ascii="Arial" w:eastAsia="Times New Roman" w:hAnsi="Arial" w:cs="Arial"/>
          <w:sz w:val="24"/>
          <w:szCs w:val="24"/>
        </w:rPr>
        <w:t>.</w:t>
      </w:r>
    </w:p>
    <w:p w:rsidR="00D57DF5" w:rsidRDefault="00D57DF5" w:rsidP="00D57DF5">
      <w:pPr>
        <w:spacing w:before="100" w:beforeAutospacing="1" w:after="100" w:afterAutospacing="1" w:line="240" w:lineRule="auto"/>
        <w:ind w:right="-360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C55D2">
        <w:rPr>
          <w:rFonts w:ascii="Arial" w:eastAsia="Times New Roman" w:hAnsi="Arial" w:cs="Arial"/>
          <w:b/>
          <w:bCs/>
          <w:sz w:val="36"/>
          <w:szCs w:val="36"/>
        </w:rPr>
        <w:t>To Start:</w:t>
      </w:r>
      <w:bookmarkStart w:id="0" w:name="_GoBack"/>
      <w:bookmarkEnd w:id="0"/>
    </w:p>
    <w:p w:rsidR="00E1612B" w:rsidRPr="00A11824" w:rsidRDefault="00E1612B" w:rsidP="00BA6B76">
      <w:pPr>
        <w:pStyle w:val="ListParagraph"/>
        <w:numPr>
          <w:ilvl w:val="6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A11824">
        <w:rPr>
          <w:rFonts w:ascii="Arial" w:eastAsia="Times New Roman" w:hAnsi="Arial" w:cs="Arial"/>
          <w:sz w:val="24"/>
          <w:szCs w:val="24"/>
        </w:rPr>
        <w:t>To enroll in CITI for the first time, please follow the instructi</w:t>
      </w:r>
      <w:r w:rsidR="00550443">
        <w:rPr>
          <w:rFonts w:ascii="Arial" w:eastAsia="Times New Roman" w:hAnsi="Arial" w:cs="Arial"/>
          <w:sz w:val="24"/>
          <w:szCs w:val="24"/>
        </w:rPr>
        <w:t>ons listed on the CITI website:</w:t>
      </w:r>
      <w:r w:rsidRPr="00A11824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BA6B76" w:rsidRPr="00550443">
          <w:rPr>
            <w:rStyle w:val="Hyperlink"/>
            <w:rFonts w:ascii="Arial" w:eastAsia="Times New Roman" w:hAnsi="Arial" w:cs="Arial"/>
            <w:sz w:val="24"/>
            <w:szCs w:val="24"/>
          </w:rPr>
          <w:t>https://support.citiprogram.org/customer/en/portal/articles/2962052-updated-guide-to-getting-started#read</w:t>
        </w:r>
      </w:hyperlink>
    </w:p>
    <w:p w:rsidR="00E1612B" w:rsidRPr="00A11824" w:rsidRDefault="00E1612B" w:rsidP="00E1612B">
      <w:pPr>
        <w:pStyle w:val="ListParagraph"/>
        <w:numPr>
          <w:ilvl w:val="6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A11824">
        <w:rPr>
          <w:rFonts w:ascii="Arial" w:eastAsia="Times New Roman" w:hAnsi="Arial" w:cs="Arial"/>
          <w:sz w:val="24"/>
          <w:szCs w:val="24"/>
        </w:rPr>
        <w:t xml:space="preserve">Once enrolled, please choose the Course and Group appropriate to your research.  Descriptions of the </w:t>
      </w:r>
      <w:r w:rsidRPr="00A11824">
        <w:rPr>
          <w:rFonts w:ascii="Arial" w:eastAsia="Times New Roman" w:hAnsi="Arial" w:cs="Arial"/>
          <w:b/>
          <w:sz w:val="24"/>
          <w:szCs w:val="24"/>
        </w:rPr>
        <w:t>University of Oregon</w:t>
      </w:r>
      <w:r w:rsidR="00AE47EB" w:rsidRPr="00A11824">
        <w:rPr>
          <w:rFonts w:ascii="Arial" w:eastAsia="Times New Roman" w:hAnsi="Arial" w:cs="Arial"/>
          <w:b/>
          <w:sz w:val="24"/>
          <w:szCs w:val="24"/>
        </w:rPr>
        <w:t xml:space="preserve"> Courses </w:t>
      </w:r>
      <w:r w:rsidR="00AE47EB" w:rsidRPr="00A11824">
        <w:rPr>
          <w:rFonts w:ascii="Arial" w:eastAsia="Times New Roman" w:hAnsi="Arial" w:cs="Arial"/>
          <w:sz w:val="24"/>
          <w:szCs w:val="24"/>
        </w:rPr>
        <w:t>and</w:t>
      </w:r>
      <w:r w:rsidRPr="00A11824">
        <w:rPr>
          <w:rFonts w:ascii="Arial" w:eastAsia="Times New Roman" w:hAnsi="Arial" w:cs="Arial"/>
          <w:sz w:val="24"/>
          <w:szCs w:val="24"/>
        </w:rPr>
        <w:t xml:space="preserve"> </w:t>
      </w:r>
      <w:r w:rsidRPr="00A11824">
        <w:rPr>
          <w:rFonts w:ascii="Arial" w:eastAsia="Times New Roman" w:hAnsi="Arial" w:cs="Arial"/>
          <w:b/>
          <w:sz w:val="24"/>
          <w:szCs w:val="24"/>
        </w:rPr>
        <w:t>Learner Groups</w:t>
      </w:r>
      <w:r w:rsidRPr="00A11824">
        <w:rPr>
          <w:rFonts w:ascii="Arial" w:eastAsia="Times New Roman" w:hAnsi="Arial" w:cs="Arial"/>
          <w:sz w:val="24"/>
          <w:szCs w:val="24"/>
        </w:rPr>
        <w:t xml:space="preserve"> are as follows:</w:t>
      </w:r>
    </w:p>
    <w:p w:rsidR="00D57DF5" w:rsidRDefault="00410304" w:rsidP="00D57DF5">
      <w:pPr>
        <w:pStyle w:val="ListParagraph"/>
        <w:numPr>
          <w:ilvl w:val="7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Protection of Human Research Subjects</w:t>
      </w:r>
      <w:r w:rsidR="00542BD5">
        <w:rPr>
          <w:rFonts w:ascii="Arial" w:eastAsia="Times New Roman" w:hAnsi="Arial" w:cs="Arial"/>
          <w:sz w:val="24"/>
          <w:szCs w:val="24"/>
        </w:rPr>
        <w:t xml:space="preserve"> Course</w:t>
      </w:r>
    </w:p>
    <w:p w:rsidR="00D57DF5" w:rsidRDefault="00D57DF5" w:rsidP="00D57DF5">
      <w:pPr>
        <w:pStyle w:val="ListParagraph"/>
        <w:numPr>
          <w:ilvl w:val="8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1515A3">
        <w:rPr>
          <w:rFonts w:ascii="Arial" w:eastAsia="Times New Roman" w:hAnsi="Arial" w:cs="Arial"/>
          <w:i/>
          <w:sz w:val="24"/>
          <w:szCs w:val="24"/>
        </w:rPr>
        <w:t xml:space="preserve">Biomedical </w:t>
      </w:r>
      <w:r w:rsidR="00542BD5" w:rsidRPr="001515A3">
        <w:rPr>
          <w:rFonts w:ascii="Arial" w:eastAsia="Times New Roman" w:hAnsi="Arial" w:cs="Arial"/>
          <w:i/>
          <w:sz w:val="24"/>
          <w:szCs w:val="24"/>
        </w:rPr>
        <w:t>Researchers</w:t>
      </w:r>
      <w:r w:rsidR="00542BD5">
        <w:rPr>
          <w:rFonts w:ascii="Arial" w:eastAsia="Times New Roman" w:hAnsi="Arial" w:cs="Arial"/>
          <w:sz w:val="24"/>
          <w:szCs w:val="24"/>
        </w:rPr>
        <w:t xml:space="preserve"> Group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r w:rsidR="0065763D">
        <w:rPr>
          <w:rFonts w:ascii="Arial" w:eastAsia="Times New Roman" w:hAnsi="Arial" w:cs="Arial"/>
          <w:sz w:val="24"/>
          <w:szCs w:val="24"/>
        </w:rPr>
        <w:t xml:space="preserve">for </w:t>
      </w:r>
      <w:r w:rsidR="00695424">
        <w:rPr>
          <w:rFonts w:ascii="Arial" w:eastAsia="Times New Roman" w:hAnsi="Arial" w:cs="Arial"/>
          <w:sz w:val="24"/>
          <w:szCs w:val="24"/>
        </w:rPr>
        <w:t>human subjects</w:t>
      </w:r>
      <w:r>
        <w:rPr>
          <w:rFonts w:ascii="Arial" w:eastAsia="Times New Roman" w:hAnsi="Arial" w:cs="Arial"/>
          <w:sz w:val="24"/>
          <w:szCs w:val="24"/>
        </w:rPr>
        <w:t xml:space="preserve"> research</w:t>
      </w:r>
      <w:r w:rsidR="00060923">
        <w:rPr>
          <w:rFonts w:ascii="Arial" w:eastAsia="Times New Roman" w:hAnsi="Arial" w:cs="Arial"/>
          <w:sz w:val="24"/>
          <w:szCs w:val="24"/>
        </w:rPr>
        <w:t>ers</w:t>
      </w:r>
      <w:r w:rsidR="0065763D">
        <w:rPr>
          <w:rFonts w:ascii="Arial" w:eastAsia="Times New Roman" w:hAnsi="Arial" w:cs="Arial"/>
          <w:sz w:val="24"/>
          <w:szCs w:val="24"/>
        </w:rPr>
        <w:t xml:space="preserve"> w</w:t>
      </w:r>
      <w:r w:rsidR="00060923">
        <w:rPr>
          <w:rFonts w:ascii="Arial" w:eastAsia="Times New Roman" w:hAnsi="Arial" w:cs="Arial"/>
          <w:sz w:val="24"/>
          <w:szCs w:val="24"/>
        </w:rPr>
        <w:t>hose research</w:t>
      </w:r>
      <w:r>
        <w:rPr>
          <w:rFonts w:ascii="Arial" w:eastAsia="Times New Roman" w:hAnsi="Arial" w:cs="Arial"/>
          <w:sz w:val="24"/>
          <w:szCs w:val="24"/>
        </w:rPr>
        <w:t xml:space="preserve"> is primarily biomedical.</w:t>
      </w:r>
    </w:p>
    <w:p w:rsidR="00D57DF5" w:rsidRPr="00D000FF" w:rsidRDefault="00D57DF5" w:rsidP="00D57DF5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D000FF">
        <w:rPr>
          <w:rFonts w:ascii="Arial" w:eastAsia="Times New Roman" w:hAnsi="Arial" w:cs="Arial"/>
          <w:i/>
          <w:sz w:val="24"/>
          <w:szCs w:val="24"/>
        </w:rPr>
        <w:t>C</w:t>
      </w:r>
      <w:r w:rsidRPr="00D000FF">
        <w:rPr>
          <w:rFonts w:ascii="Arial" w:eastAsia="Times New Roman" w:hAnsi="Arial" w:cs="Arial"/>
          <w:sz w:val="24"/>
          <w:szCs w:val="24"/>
        </w:rPr>
        <w:t xml:space="preserve">ompletion of </w:t>
      </w:r>
      <w:r w:rsidR="00AE47EB" w:rsidRPr="00D000FF">
        <w:rPr>
          <w:rFonts w:ascii="Arial" w:eastAsia="Times New Roman" w:hAnsi="Arial" w:cs="Arial"/>
          <w:sz w:val="24"/>
          <w:szCs w:val="24"/>
        </w:rPr>
        <w:t>th</w:t>
      </w:r>
      <w:r w:rsidR="00542BD5">
        <w:rPr>
          <w:rFonts w:ascii="Arial" w:eastAsia="Times New Roman" w:hAnsi="Arial" w:cs="Arial"/>
          <w:sz w:val="24"/>
          <w:szCs w:val="24"/>
        </w:rPr>
        <w:t>is</w:t>
      </w:r>
      <w:r w:rsidR="00AE47EB">
        <w:rPr>
          <w:rFonts w:ascii="Arial" w:eastAsia="Times New Roman" w:hAnsi="Arial" w:cs="Arial"/>
          <w:sz w:val="24"/>
          <w:szCs w:val="24"/>
        </w:rPr>
        <w:t xml:space="preserve"> basic</w:t>
      </w:r>
      <w:r w:rsidR="00AE47EB" w:rsidRPr="00D000FF">
        <w:rPr>
          <w:rFonts w:ascii="Arial" w:eastAsia="Times New Roman" w:hAnsi="Arial" w:cs="Arial"/>
          <w:sz w:val="24"/>
          <w:szCs w:val="24"/>
        </w:rPr>
        <w:t xml:space="preserve"> </w:t>
      </w:r>
      <w:r w:rsidRPr="00D000FF">
        <w:rPr>
          <w:rFonts w:ascii="Arial" w:eastAsia="Times New Roman" w:hAnsi="Arial" w:cs="Arial"/>
          <w:sz w:val="24"/>
          <w:szCs w:val="24"/>
        </w:rPr>
        <w:t xml:space="preserve">course meets the </w:t>
      </w:r>
      <w:r w:rsidR="00060923">
        <w:rPr>
          <w:rFonts w:ascii="Arial" w:eastAsia="Times New Roman" w:hAnsi="Arial" w:cs="Arial"/>
          <w:sz w:val="24"/>
          <w:szCs w:val="24"/>
        </w:rPr>
        <w:t xml:space="preserve">IRB’s </w:t>
      </w:r>
      <w:r w:rsidR="000A2074">
        <w:rPr>
          <w:rFonts w:ascii="Arial" w:eastAsia="Times New Roman" w:hAnsi="Arial" w:cs="Arial"/>
          <w:sz w:val="24"/>
          <w:szCs w:val="24"/>
        </w:rPr>
        <w:t xml:space="preserve">human subjects </w:t>
      </w:r>
      <w:r w:rsidR="00060923">
        <w:rPr>
          <w:rFonts w:ascii="Arial" w:eastAsia="Times New Roman" w:hAnsi="Arial" w:cs="Arial"/>
          <w:sz w:val="24"/>
          <w:szCs w:val="24"/>
        </w:rPr>
        <w:t>research training</w:t>
      </w:r>
      <w:r w:rsidR="000A2074">
        <w:rPr>
          <w:rFonts w:ascii="Arial" w:eastAsia="Times New Roman" w:hAnsi="Arial" w:cs="Arial"/>
          <w:sz w:val="24"/>
          <w:szCs w:val="24"/>
        </w:rPr>
        <w:t xml:space="preserve"> requirement</w:t>
      </w:r>
      <w:r>
        <w:rPr>
          <w:rFonts w:ascii="Arial" w:eastAsia="Times New Roman" w:hAnsi="Arial" w:cs="Arial"/>
          <w:sz w:val="24"/>
          <w:szCs w:val="24"/>
        </w:rPr>
        <w:t>; training must be refreshed once every two years</w:t>
      </w:r>
      <w:r w:rsidRPr="00D000FF">
        <w:rPr>
          <w:rFonts w:ascii="Arial" w:eastAsia="Times New Roman" w:hAnsi="Arial" w:cs="Arial"/>
          <w:sz w:val="24"/>
          <w:szCs w:val="24"/>
        </w:rPr>
        <w:t>.</w:t>
      </w:r>
    </w:p>
    <w:p w:rsidR="00D57DF5" w:rsidRPr="00E47EFA" w:rsidRDefault="000348CF" w:rsidP="00D57DF5">
      <w:pPr>
        <w:pStyle w:val="ListParagraph"/>
        <w:numPr>
          <w:ilvl w:val="0"/>
          <w:numId w:val="6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Courses are</w:t>
      </w:r>
      <w:r w:rsidR="00573A2A">
        <w:rPr>
          <w:rFonts w:ascii="Arial" w:eastAsia="Times New Roman" w:hAnsi="Arial" w:cs="Arial"/>
          <w:bCs/>
          <w:sz w:val="24"/>
          <w:szCs w:val="24"/>
        </w:rPr>
        <w:t xml:space="preserve"> available in </w:t>
      </w:r>
      <w:r w:rsidR="00D57DF5" w:rsidRPr="00AC5DEF">
        <w:rPr>
          <w:rFonts w:ascii="Arial" w:eastAsia="Times New Roman" w:hAnsi="Arial" w:cs="Arial"/>
          <w:bCs/>
          <w:sz w:val="24"/>
          <w:szCs w:val="24"/>
        </w:rPr>
        <w:t xml:space="preserve">Spanish and Chinese </w:t>
      </w:r>
      <w:r w:rsidR="00D57DF5">
        <w:rPr>
          <w:rFonts w:ascii="Arial" w:eastAsia="Times New Roman" w:hAnsi="Arial" w:cs="Arial"/>
          <w:bCs/>
          <w:sz w:val="24"/>
          <w:szCs w:val="24"/>
        </w:rPr>
        <w:t>within the biomedical research basic course options.</w:t>
      </w:r>
    </w:p>
    <w:p w:rsidR="00D57DF5" w:rsidRDefault="00D57DF5" w:rsidP="00D57DF5">
      <w:pPr>
        <w:pStyle w:val="ListParagraph"/>
        <w:numPr>
          <w:ilvl w:val="8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1515A3">
        <w:rPr>
          <w:rFonts w:ascii="Arial" w:eastAsia="Times New Roman" w:hAnsi="Arial" w:cs="Arial"/>
          <w:i/>
          <w:sz w:val="24"/>
          <w:szCs w:val="24"/>
        </w:rPr>
        <w:t xml:space="preserve">Social-Behavioral-Educational </w:t>
      </w:r>
      <w:r w:rsidR="00542BD5" w:rsidRPr="001515A3">
        <w:rPr>
          <w:rFonts w:ascii="Arial" w:eastAsia="Times New Roman" w:hAnsi="Arial" w:cs="Arial"/>
          <w:i/>
          <w:sz w:val="24"/>
          <w:szCs w:val="24"/>
        </w:rPr>
        <w:t>Researchers</w:t>
      </w:r>
      <w:r w:rsidR="00542BD5" w:rsidRPr="003A41FA">
        <w:rPr>
          <w:rFonts w:ascii="Arial" w:eastAsia="Times New Roman" w:hAnsi="Arial" w:cs="Arial"/>
          <w:sz w:val="24"/>
          <w:szCs w:val="24"/>
        </w:rPr>
        <w:t xml:space="preserve"> </w:t>
      </w:r>
      <w:r w:rsidR="00542BD5">
        <w:rPr>
          <w:rFonts w:ascii="Arial" w:eastAsia="Times New Roman" w:hAnsi="Arial" w:cs="Arial"/>
          <w:sz w:val="24"/>
          <w:szCs w:val="24"/>
        </w:rPr>
        <w:t>Group</w:t>
      </w:r>
      <w:r w:rsidRPr="003A41FA">
        <w:rPr>
          <w:rFonts w:ascii="Arial" w:eastAsia="Times New Roman" w:hAnsi="Arial" w:cs="Arial"/>
          <w:sz w:val="24"/>
          <w:szCs w:val="24"/>
        </w:rPr>
        <w:t xml:space="preserve">– </w:t>
      </w:r>
      <w:r w:rsidR="006E51A9">
        <w:rPr>
          <w:rFonts w:ascii="Arial" w:eastAsia="Times New Roman" w:hAnsi="Arial" w:cs="Arial"/>
          <w:sz w:val="24"/>
          <w:szCs w:val="24"/>
        </w:rPr>
        <w:t>for human subjects research</w:t>
      </w:r>
      <w:r w:rsidR="00060923">
        <w:rPr>
          <w:rFonts w:ascii="Arial" w:eastAsia="Times New Roman" w:hAnsi="Arial" w:cs="Arial"/>
          <w:sz w:val="24"/>
          <w:szCs w:val="24"/>
        </w:rPr>
        <w:t xml:space="preserve">ers whose </w:t>
      </w:r>
      <w:r>
        <w:rPr>
          <w:rFonts w:ascii="Arial" w:eastAsia="Times New Roman" w:hAnsi="Arial" w:cs="Arial"/>
          <w:sz w:val="24"/>
          <w:szCs w:val="24"/>
        </w:rPr>
        <w:t>research</w:t>
      </w:r>
      <w:r w:rsidR="006E51A9">
        <w:rPr>
          <w:rFonts w:ascii="Arial" w:eastAsia="Times New Roman" w:hAnsi="Arial" w:cs="Arial"/>
          <w:sz w:val="24"/>
          <w:szCs w:val="24"/>
        </w:rPr>
        <w:t xml:space="preserve"> </w:t>
      </w:r>
      <w:r w:rsidR="00573A2A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 primarily social/behavioral/educational.</w:t>
      </w:r>
    </w:p>
    <w:p w:rsidR="00D57DF5" w:rsidRPr="001F0C12" w:rsidRDefault="00D57DF5" w:rsidP="004436D7">
      <w:pPr>
        <w:pStyle w:val="ListParagraph"/>
        <w:numPr>
          <w:ilvl w:val="0"/>
          <w:numId w:val="8"/>
        </w:numPr>
        <w:ind w:left="2880"/>
        <w:rPr>
          <w:rFonts w:ascii="Arial" w:eastAsia="Times New Roman" w:hAnsi="Arial" w:cs="Arial"/>
          <w:sz w:val="24"/>
          <w:szCs w:val="24"/>
        </w:rPr>
      </w:pPr>
      <w:r w:rsidRPr="001F0C12">
        <w:rPr>
          <w:rFonts w:ascii="Arial" w:eastAsia="Times New Roman" w:hAnsi="Arial" w:cs="Arial"/>
          <w:sz w:val="24"/>
          <w:szCs w:val="24"/>
        </w:rPr>
        <w:t xml:space="preserve">Completion of this </w:t>
      </w:r>
      <w:r w:rsidR="00AE47EB">
        <w:rPr>
          <w:rFonts w:ascii="Arial" w:eastAsia="Times New Roman" w:hAnsi="Arial" w:cs="Arial"/>
          <w:sz w:val="24"/>
          <w:szCs w:val="24"/>
        </w:rPr>
        <w:t xml:space="preserve">basic </w:t>
      </w:r>
      <w:r w:rsidRPr="001F0C12">
        <w:rPr>
          <w:rFonts w:ascii="Arial" w:eastAsia="Times New Roman" w:hAnsi="Arial" w:cs="Arial"/>
          <w:sz w:val="24"/>
          <w:szCs w:val="24"/>
        </w:rPr>
        <w:t>course meets the</w:t>
      </w:r>
      <w:r w:rsidR="00060923">
        <w:rPr>
          <w:rFonts w:ascii="Arial" w:eastAsia="Times New Roman" w:hAnsi="Arial" w:cs="Arial"/>
          <w:sz w:val="24"/>
          <w:szCs w:val="24"/>
        </w:rPr>
        <w:t xml:space="preserve"> IRB’s </w:t>
      </w:r>
      <w:r w:rsidR="006A0FEB">
        <w:rPr>
          <w:rFonts w:ascii="Arial" w:eastAsia="Times New Roman" w:hAnsi="Arial" w:cs="Arial"/>
          <w:sz w:val="24"/>
          <w:szCs w:val="24"/>
        </w:rPr>
        <w:t xml:space="preserve">human subjects </w:t>
      </w:r>
      <w:r w:rsidR="00060923">
        <w:rPr>
          <w:rFonts w:ascii="Arial" w:eastAsia="Times New Roman" w:hAnsi="Arial" w:cs="Arial"/>
          <w:sz w:val="24"/>
          <w:szCs w:val="24"/>
        </w:rPr>
        <w:t>research trai</w:t>
      </w:r>
      <w:r w:rsidR="00573A2A">
        <w:rPr>
          <w:rFonts w:ascii="Arial" w:eastAsia="Times New Roman" w:hAnsi="Arial" w:cs="Arial"/>
          <w:sz w:val="24"/>
          <w:szCs w:val="24"/>
        </w:rPr>
        <w:t>ni</w:t>
      </w:r>
      <w:r w:rsidR="00060923">
        <w:rPr>
          <w:rFonts w:ascii="Arial" w:eastAsia="Times New Roman" w:hAnsi="Arial" w:cs="Arial"/>
          <w:sz w:val="24"/>
          <w:szCs w:val="24"/>
        </w:rPr>
        <w:t>ng</w:t>
      </w:r>
      <w:r w:rsidR="006A0FEB">
        <w:rPr>
          <w:rFonts w:ascii="Arial" w:eastAsia="Times New Roman" w:hAnsi="Arial" w:cs="Arial"/>
          <w:sz w:val="24"/>
          <w:szCs w:val="24"/>
        </w:rPr>
        <w:t xml:space="preserve"> requirement</w:t>
      </w:r>
      <w:r>
        <w:rPr>
          <w:rFonts w:ascii="Arial" w:eastAsia="Times New Roman" w:hAnsi="Arial" w:cs="Arial"/>
          <w:sz w:val="24"/>
          <w:szCs w:val="24"/>
        </w:rPr>
        <w:t>;</w:t>
      </w:r>
      <w:r w:rsidRPr="001F0C12">
        <w:t xml:space="preserve"> </w:t>
      </w:r>
      <w:r w:rsidRPr="001F0C12">
        <w:rPr>
          <w:rFonts w:ascii="Arial" w:eastAsia="Times New Roman" w:hAnsi="Arial" w:cs="Arial"/>
          <w:sz w:val="24"/>
          <w:szCs w:val="24"/>
        </w:rPr>
        <w:t>training must be refreshed once every two years.</w:t>
      </w:r>
      <w:r w:rsidR="00573A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7DF5" w:rsidRDefault="00D57DF5" w:rsidP="00D57DF5">
      <w:pPr>
        <w:pStyle w:val="ListParagraph"/>
        <w:numPr>
          <w:ilvl w:val="8"/>
          <w:numId w:val="1"/>
        </w:numPr>
        <w:ind w:right="-360"/>
        <w:rPr>
          <w:rFonts w:ascii="Arial" w:eastAsia="Times New Roman" w:hAnsi="Arial" w:cs="Arial"/>
          <w:sz w:val="24"/>
          <w:szCs w:val="24"/>
        </w:rPr>
      </w:pPr>
      <w:r w:rsidRPr="001515A3">
        <w:rPr>
          <w:rFonts w:ascii="Arial" w:eastAsia="Times New Roman" w:hAnsi="Arial" w:cs="Arial"/>
          <w:i/>
          <w:sz w:val="24"/>
          <w:szCs w:val="24"/>
        </w:rPr>
        <w:lastRenderedPageBreak/>
        <w:t>Student Classroom Education</w:t>
      </w:r>
      <w:r w:rsidRPr="00990E0E">
        <w:rPr>
          <w:rFonts w:ascii="Arial" w:eastAsia="Times New Roman" w:hAnsi="Arial" w:cs="Arial"/>
          <w:sz w:val="24"/>
          <w:szCs w:val="24"/>
        </w:rPr>
        <w:t xml:space="preserve"> </w:t>
      </w:r>
      <w:r w:rsidR="00542BD5">
        <w:rPr>
          <w:rFonts w:ascii="Arial" w:eastAsia="Times New Roman" w:hAnsi="Arial" w:cs="Arial"/>
          <w:sz w:val="24"/>
          <w:szCs w:val="24"/>
        </w:rPr>
        <w:t>Group</w:t>
      </w:r>
      <w:r w:rsidRPr="00990E0E">
        <w:rPr>
          <w:rFonts w:ascii="Arial" w:eastAsia="Times New Roman" w:hAnsi="Arial" w:cs="Arial"/>
          <w:sz w:val="24"/>
          <w:szCs w:val="24"/>
        </w:rPr>
        <w:t xml:space="preserve">– </w:t>
      </w:r>
      <w:r w:rsidR="006E51A9" w:rsidRPr="00990E0E">
        <w:rPr>
          <w:rFonts w:ascii="Arial" w:eastAsia="Times New Roman" w:hAnsi="Arial" w:cs="Arial"/>
          <w:sz w:val="24"/>
          <w:szCs w:val="24"/>
        </w:rPr>
        <w:t>available solely</w:t>
      </w:r>
      <w:r w:rsidR="006A0FEB">
        <w:rPr>
          <w:rFonts w:ascii="Arial" w:eastAsia="Times New Roman" w:hAnsi="Arial" w:cs="Arial"/>
          <w:sz w:val="24"/>
          <w:szCs w:val="24"/>
        </w:rPr>
        <w:t xml:space="preserve"> for the </w:t>
      </w:r>
      <w:r w:rsidR="00060923">
        <w:rPr>
          <w:rFonts w:ascii="Arial" w:eastAsia="Times New Roman" w:hAnsi="Arial" w:cs="Arial"/>
          <w:sz w:val="24"/>
          <w:szCs w:val="24"/>
        </w:rPr>
        <w:t>purpose</w:t>
      </w:r>
      <w:r w:rsidR="006A0FEB">
        <w:rPr>
          <w:rFonts w:ascii="Arial" w:eastAsia="Times New Roman" w:hAnsi="Arial" w:cs="Arial"/>
          <w:sz w:val="24"/>
          <w:szCs w:val="24"/>
        </w:rPr>
        <w:t xml:space="preserve"> of</w:t>
      </w:r>
      <w:r w:rsidRPr="00990E0E">
        <w:rPr>
          <w:rFonts w:ascii="Arial" w:eastAsia="Times New Roman" w:hAnsi="Arial" w:cs="Arial"/>
          <w:sz w:val="24"/>
          <w:szCs w:val="24"/>
        </w:rPr>
        <w:t xml:space="preserve"> student education (i.e., class assignment, student psychology pool requirement).  </w:t>
      </w:r>
    </w:p>
    <w:p w:rsidR="00D57DF5" w:rsidRDefault="006A0FEB" w:rsidP="00D57DF5">
      <w:pPr>
        <w:pStyle w:val="ListParagraph"/>
        <w:numPr>
          <w:ilvl w:val="0"/>
          <w:numId w:val="6"/>
        </w:numPr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Complete </w:t>
      </w:r>
      <w:r w:rsidR="00D57DF5" w:rsidRPr="001515A3">
        <w:rPr>
          <w:rFonts w:ascii="Arial" w:eastAsia="Times New Roman" w:hAnsi="Arial" w:cs="Arial"/>
          <w:sz w:val="24"/>
          <w:szCs w:val="24"/>
        </w:rPr>
        <w:t xml:space="preserve">if your instructor </w:t>
      </w:r>
      <w:r w:rsidRPr="001515A3">
        <w:rPr>
          <w:rFonts w:ascii="Arial" w:eastAsia="Times New Roman" w:hAnsi="Arial" w:cs="Arial"/>
          <w:sz w:val="24"/>
          <w:szCs w:val="24"/>
        </w:rPr>
        <w:t>assign</w:t>
      </w:r>
      <w:r>
        <w:rPr>
          <w:rFonts w:ascii="Arial" w:eastAsia="Times New Roman" w:hAnsi="Arial" w:cs="Arial"/>
          <w:sz w:val="24"/>
          <w:szCs w:val="24"/>
        </w:rPr>
        <w:t>s</w:t>
      </w:r>
      <w:r w:rsidRPr="001515A3">
        <w:rPr>
          <w:rFonts w:ascii="Arial" w:eastAsia="Times New Roman" w:hAnsi="Arial" w:cs="Arial"/>
          <w:sz w:val="24"/>
          <w:szCs w:val="24"/>
        </w:rPr>
        <w:t xml:space="preserve"> </w:t>
      </w:r>
      <w:r w:rsidR="00D57DF5" w:rsidRPr="001515A3">
        <w:rPr>
          <w:rFonts w:ascii="Arial" w:eastAsia="Times New Roman" w:hAnsi="Arial" w:cs="Arial"/>
          <w:sz w:val="24"/>
          <w:szCs w:val="24"/>
        </w:rPr>
        <w:t>CITI for classroom education</w:t>
      </w:r>
      <w:r w:rsidR="009C6C56">
        <w:rPr>
          <w:rFonts w:ascii="Arial" w:eastAsia="Times New Roman" w:hAnsi="Arial" w:cs="Arial"/>
          <w:sz w:val="24"/>
          <w:szCs w:val="24"/>
        </w:rPr>
        <w:t xml:space="preserve"> </w:t>
      </w:r>
      <w:r w:rsidR="00F91F41">
        <w:rPr>
          <w:rFonts w:ascii="Arial" w:eastAsia="Times New Roman" w:hAnsi="Arial" w:cs="Arial"/>
          <w:sz w:val="24"/>
          <w:szCs w:val="24"/>
        </w:rPr>
        <w:t>only.</w:t>
      </w:r>
      <w:r w:rsidR="00D57DF5" w:rsidRPr="001515A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57DF5" w:rsidRPr="001515A3" w:rsidRDefault="00D57DF5" w:rsidP="00D57DF5">
      <w:pPr>
        <w:pStyle w:val="ListParagraph"/>
        <w:numPr>
          <w:ilvl w:val="0"/>
          <w:numId w:val="6"/>
        </w:numPr>
        <w:ind w:right="-360"/>
        <w:rPr>
          <w:rFonts w:ascii="Arial" w:eastAsia="Times New Roman" w:hAnsi="Arial" w:cs="Arial"/>
          <w:sz w:val="24"/>
          <w:szCs w:val="24"/>
        </w:rPr>
      </w:pPr>
      <w:r w:rsidRPr="001515A3">
        <w:rPr>
          <w:rFonts w:ascii="Arial" w:eastAsia="Times New Roman" w:hAnsi="Arial" w:cs="Arial"/>
          <w:sz w:val="24"/>
          <w:szCs w:val="24"/>
        </w:rPr>
        <w:t xml:space="preserve">Starting November 1, 2014, completion of this </w:t>
      </w:r>
      <w:r w:rsidR="00AE47EB">
        <w:rPr>
          <w:rFonts w:ascii="Arial" w:eastAsia="Times New Roman" w:hAnsi="Arial" w:cs="Arial"/>
          <w:sz w:val="24"/>
          <w:szCs w:val="24"/>
        </w:rPr>
        <w:t xml:space="preserve">basic </w:t>
      </w:r>
      <w:r w:rsidRPr="001515A3">
        <w:rPr>
          <w:rFonts w:ascii="Arial" w:eastAsia="Times New Roman" w:hAnsi="Arial" w:cs="Arial"/>
          <w:sz w:val="24"/>
          <w:szCs w:val="24"/>
        </w:rPr>
        <w:t xml:space="preserve">course </w:t>
      </w:r>
      <w:r w:rsidRPr="001515A3">
        <w:rPr>
          <w:rFonts w:ascii="Arial" w:eastAsia="Times New Roman" w:hAnsi="Arial" w:cs="Arial"/>
          <w:sz w:val="24"/>
          <w:szCs w:val="24"/>
          <w:u w:val="single"/>
        </w:rPr>
        <w:t>does not</w:t>
      </w:r>
      <w:r w:rsidRPr="001515A3">
        <w:rPr>
          <w:rFonts w:ascii="Arial" w:eastAsia="Times New Roman" w:hAnsi="Arial" w:cs="Arial"/>
          <w:sz w:val="24"/>
          <w:szCs w:val="24"/>
        </w:rPr>
        <w:t xml:space="preserve"> meet the </w:t>
      </w:r>
      <w:r w:rsidR="00F91F41">
        <w:rPr>
          <w:rFonts w:ascii="Arial" w:eastAsia="Times New Roman" w:hAnsi="Arial" w:cs="Arial"/>
          <w:sz w:val="24"/>
          <w:szCs w:val="24"/>
        </w:rPr>
        <w:t>IRB’s</w:t>
      </w:r>
      <w:r w:rsidR="009C6C56">
        <w:rPr>
          <w:rFonts w:ascii="Arial" w:eastAsia="Times New Roman" w:hAnsi="Arial" w:cs="Arial"/>
          <w:sz w:val="24"/>
          <w:szCs w:val="24"/>
        </w:rPr>
        <w:t xml:space="preserve"> </w:t>
      </w:r>
      <w:r w:rsidR="006A0FEB">
        <w:rPr>
          <w:rFonts w:ascii="Arial" w:eastAsia="Times New Roman" w:hAnsi="Arial" w:cs="Arial"/>
          <w:sz w:val="24"/>
          <w:szCs w:val="24"/>
        </w:rPr>
        <w:t xml:space="preserve">human subjects </w:t>
      </w:r>
      <w:r w:rsidR="00F91F41">
        <w:rPr>
          <w:rFonts w:ascii="Arial" w:eastAsia="Times New Roman" w:hAnsi="Arial" w:cs="Arial"/>
          <w:sz w:val="24"/>
          <w:szCs w:val="24"/>
        </w:rPr>
        <w:t>training</w:t>
      </w:r>
      <w:r w:rsidR="006A0FEB">
        <w:rPr>
          <w:rFonts w:ascii="Arial" w:eastAsia="Times New Roman" w:hAnsi="Arial" w:cs="Arial"/>
          <w:sz w:val="24"/>
          <w:szCs w:val="24"/>
        </w:rPr>
        <w:t xml:space="preserve"> requirement</w:t>
      </w:r>
      <w:r w:rsidRPr="001515A3">
        <w:rPr>
          <w:rFonts w:ascii="Arial" w:eastAsia="Times New Roman" w:hAnsi="Arial" w:cs="Arial"/>
          <w:sz w:val="24"/>
          <w:szCs w:val="24"/>
        </w:rPr>
        <w:t>; only the learner group course</w:t>
      </w:r>
      <w:r w:rsidR="00AE47EB">
        <w:rPr>
          <w:rFonts w:ascii="Arial" w:eastAsia="Times New Roman" w:hAnsi="Arial" w:cs="Arial"/>
          <w:sz w:val="24"/>
          <w:szCs w:val="24"/>
        </w:rPr>
        <w:t xml:space="preserve"> tracks</w:t>
      </w:r>
      <w:r w:rsidRPr="001515A3">
        <w:rPr>
          <w:rFonts w:ascii="Arial" w:eastAsia="Times New Roman" w:hAnsi="Arial" w:cs="Arial"/>
          <w:sz w:val="24"/>
          <w:szCs w:val="24"/>
        </w:rPr>
        <w:t xml:space="preserve"> above (</w:t>
      </w:r>
      <w:r w:rsidRPr="001515A3">
        <w:rPr>
          <w:rFonts w:ascii="Arial" w:eastAsia="Times New Roman" w:hAnsi="Arial" w:cs="Arial"/>
          <w:i/>
          <w:sz w:val="24"/>
          <w:szCs w:val="24"/>
        </w:rPr>
        <w:t>Biomedical Researchers</w:t>
      </w:r>
      <w:r w:rsidRPr="001515A3">
        <w:rPr>
          <w:rFonts w:ascii="Arial" w:eastAsia="Times New Roman" w:hAnsi="Arial" w:cs="Arial"/>
          <w:sz w:val="24"/>
          <w:szCs w:val="24"/>
        </w:rPr>
        <w:t xml:space="preserve"> and </w:t>
      </w:r>
      <w:r w:rsidRPr="001515A3">
        <w:rPr>
          <w:rFonts w:ascii="Arial" w:eastAsia="Times New Roman" w:hAnsi="Arial" w:cs="Arial"/>
          <w:i/>
          <w:sz w:val="24"/>
          <w:szCs w:val="24"/>
        </w:rPr>
        <w:t>Social-Behavioral-Educational Researchers</w:t>
      </w:r>
      <w:r w:rsidRPr="001515A3">
        <w:rPr>
          <w:rFonts w:ascii="Arial" w:eastAsia="Times New Roman" w:hAnsi="Arial" w:cs="Arial"/>
          <w:sz w:val="24"/>
          <w:szCs w:val="24"/>
        </w:rPr>
        <w:t>) meet</w:t>
      </w:r>
      <w:r w:rsidR="00F91F41">
        <w:rPr>
          <w:rFonts w:ascii="Arial" w:eastAsia="Times New Roman" w:hAnsi="Arial" w:cs="Arial"/>
          <w:sz w:val="24"/>
          <w:szCs w:val="24"/>
        </w:rPr>
        <w:t xml:space="preserve"> IRB’s requirement.</w:t>
      </w:r>
      <w:r w:rsidRPr="001515A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57DF5" w:rsidRPr="001515A3" w:rsidRDefault="00D57DF5" w:rsidP="00D57DF5">
      <w:pPr>
        <w:pStyle w:val="ListParagraph"/>
        <w:numPr>
          <w:ilvl w:val="0"/>
          <w:numId w:val="6"/>
        </w:numPr>
        <w:ind w:right="-360"/>
        <w:rPr>
          <w:rFonts w:ascii="Arial" w:eastAsia="Times New Roman" w:hAnsi="Arial" w:cs="Arial"/>
          <w:sz w:val="24"/>
          <w:szCs w:val="24"/>
        </w:rPr>
      </w:pPr>
      <w:r w:rsidRPr="001515A3">
        <w:rPr>
          <w:rFonts w:ascii="Arial" w:eastAsia="Times New Roman" w:hAnsi="Arial" w:cs="Arial"/>
          <w:sz w:val="24"/>
          <w:szCs w:val="24"/>
        </w:rPr>
        <w:t xml:space="preserve">If you have completed </w:t>
      </w:r>
      <w:r w:rsidR="0065763D" w:rsidRPr="001515A3">
        <w:rPr>
          <w:rFonts w:ascii="Arial" w:eastAsia="Times New Roman" w:hAnsi="Arial" w:cs="Arial"/>
          <w:sz w:val="24"/>
          <w:szCs w:val="24"/>
        </w:rPr>
        <w:t>th</w:t>
      </w:r>
      <w:r w:rsidR="0065763D">
        <w:rPr>
          <w:rFonts w:ascii="Arial" w:eastAsia="Times New Roman" w:hAnsi="Arial" w:cs="Arial"/>
          <w:sz w:val="24"/>
          <w:szCs w:val="24"/>
        </w:rPr>
        <w:t>e</w:t>
      </w:r>
      <w:r w:rsidR="0065763D" w:rsidRPr="001515A3">
        <w:rPr>
          <w:rFonts w:ascii="Arial" w:eastAsia="Times New Roman" w:hAnsi="Arial" w:cs="Arial"/>
          <w:sz w:val="24"/>
          <w:szCs w:val="24"/>
        </w:rPr>
        <w:t xml:space="preserve"> </w:t>
      </w:r>
      <w:r w:rsidR="0065763D">
        <w:rPr>
          <w:rFonts w:ascii="Arial" w:eastAsia="Times New Roman" w:hAnsi="Arial" w:cs="Arial"/>
          <w:sz w:val="24"/>
          <w:szCs w:val="24"/>
        </w:rPr>
        <w:t>S</w:t>
      </w:r>
      <w:r w:rsidR="0065763D" w:rsidRPr="001515A3">
        <w:rPr>
          <w:rFonts w:ascii="Arial" w:eastAsia="Times New Roman" w:hAnsi="Arial" w:cs="Arial"/>
          <w:sz w:val="24"/>
          <w:szCs w:val="24"/>
        </w:rPr>
        <w:t xml:space="preserve">tudent </w:t>
      </w:r>
      <w:r w:rsidR="0065763D">
        <w:rPr>
          <w:rFonts w:ascii="Arial" w:eastAsia="Times New Roman" w:hAnsi="Arial" w:cs="Arial"/>
          <w:sz w:val="24"/>
          <w:szCs w:val="24"/>
        </w:rPr>
        <w:t>Classroom E</w:t>
      </w:r>
      <w:r w:rsidRPr="001515A3">
        <w:rPr>
          <w:rFonts w:ascii="Arial" w:eastAsia="Times New Roman" w:hAnsi="Arial" w:cs="Arial"/>
          <w:sz w:val="24"/>
          <w:szCs w:val="24"/>
        </w:rPr>
        <w:t xml:space="preserve">ducation </w:t>
      </w:r>
      <w:r w:rsidR="00AE47EB">
        <w:rPr>
          <w:rFonts w:ascii="Arial" w:eastAsia="Times New Roman" w:hAnsi="Arial" w:cs="Arial"/>
          <w:sz w:val="24"/>
          <w:szCs w:val="24"/>
        </w:rPr>
        <w:t xml:space="preserve">basic </w:t>
      </w:r>
      <w:r w:rsidRPr="001515A3">
        <w:rPr>
          <w:rFonts w:ascii="Arial" w:eastAsia="Times New Roman" w:hAnsi="Arial" w:cs="Arial"/>
          <w:sz w:val="24"/>
          <w:szCs w:val="24"/>
        </w:rPr>
        <w:t>course within the past two years</w:t>
      </w:r>
      <w:r w:rsidR="0065763D">
        <w:rPr>
          <w:rFonts w:ascii="Arial" w:eastAsia="Times New Roman" w:hAnsi="Arial" w:cs="Arial"/>
          <w:sz w:val="24"/>
          <w:szCs w:val="24"/>
        </w:rPr>
        <w:t xml:space="preserve"> and need to meet the</w:t>
      </w:r>
      <w:r w:rsidR="00F91F41">
        <w:rPr>
          <w:rFonts w:ascii="Arial" w:eastAsia="Times New Roman" w:hAnsi="Arial" w:cs="Arial"/>
          <w:sz w:val="24"/>
          <w:szCs w:val="24"/>
        </w:rPr>
        <w:t xml:space="preserve"> IRB’s </w:t>
      </w:r>
      <w:r w:rsidR="0065763D">
        <w:rPr>
          <w:rFonts w:ascii="Arial" w:eastAsia="Times New Roman" w:hAnsi="Arial" w:cs="Arial"/>
          <w:sz w:val="24"/>
          <w:szCs w:val="24"/>
        </w:rPr>
        <w:t>human subjects</w:t>
      </w:r>
      <w:r w:rsidR="00F91F41">
        <w:rPr>
          <w:rFonts w:ascii="Arial" w:eastAsia="Times New Roman" w:hAnsi="Arial" w:cs="Arial"/>
          <w:sz w:val="24"/>
          <w:szCs w:val="24"/>
        </w:rPr>
        <w:t xml:space="preserve"> training</w:t>
      </w:r>
      <w:r w:rsidR="0065763D">
        <w:rPr>
          <w:rFonts w:ascii="Arial" w:eastAsia="Times New Roman" w:hAnsi="Arial" w:cs="Arial"/>
          <w:sz w:val="24"/>
          <w:szCs w:val="24"/>
        </w:rPr>
        <w:t xml:space="preserve"> requirement</w:t>
      </w:r>
      <w:r w:rsidRPr="001515A3">
        <w:rPr>
          <w:rFonts w:ascii="Arial" w:eastAsia="Times New Roman" w:hAnsi="Arial" w:cs="Arial"/>
          <w:sz w:val="24"/>
          <w:szCs w:val="24"/>
        </w:rPr>
        <w:t xml:space="preserve">, the software will </w:t>
      </w:r>
      <w:r w:rsidR="0065763D">
        <w:rPr>
          <w:rFonts w:ascii="Arial" w:eastAsia="Times New Roman" w:hAnsi="Arial" w:cs="Arial"/>
          <w:sz w:val="24"/>
          <w:szCs w:val="24"/>
        </w:rPr>
        <w:t>credit you for</w:t>
      </w:r>
      <w:r w:rsidRPr="001515A3">
        <w:rPr>
          <w:rFonts w:ascii="Arial" w:eastAsia="Times New Roman" w:hAnsi="Arial" w:cs="Arial"/>
          <w:sz w:val="24"/>
          <w:szCs w:val="24"/>
        </w:rPr>
        <w:t xml:space="preserve"> modules common </w:t>
      </w:r>
      <w:r w:rsidR="00F91F41">
        <w:rPr>
          <w:rFonts w:ascii="Arial" w:eastAsia="Times New Roman" w:hAnsi="Arial" w:cs="Arial"/>
          <w:sz w:val="24"/>
          <w:szCs w:val="24"/>
        </w:rPr>
        <w:t>to</w:t>
      </w:r>
      <w:r w:rsidRPr="001515A3">
        <w:rPr>
          <w:rFonts w:ascii="Arial" w:eastAsia="Times New Roman" w:hAnsi="Arial" w:cs="Arial"/>
          <w:sz w:val="24"/>
          <w:szCs w:val="24"/>
        </w:rPr>
        <w:t xml:space="preserve"> both courses.</w:t>
      </w:r>
    </w:p>
    <w:p w:rsidR="00D57DF5" w:rsidRPr="00990E0E" w:rsidRDefault="00D57DF5" w:rsidP="00D57DF5">
      <w:pPr>
        <w:pStyle w:val="ListParagraph"/>
        <w:numPr>
          <w:ilvl w:val="8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1515A3">
        <w:rPr>
          <w:rFonts w:ascii="Arial" w:eastAsia="Times New Roman" w:hAnsi="Arial" w:cs="Arial"/>
          <w:i/>
          <w:sz w:val="24"/>
          <w:szCs w:val="24"/>
        </w:rPr>
        <w:t>IRB Members &amp; Chairs</w:t>
      </w:r>
      <w:r w:rsidRPr="00990E0E">
        <w:rPr>
          <w:rFonts w:ascii="Arial" w:eastAsia="Times New Roman" w:hAnsi="Arial" w:cs="Arial"/>
          <w:sz w:val="24"/>
          <w:szCs w:val="24"/>
        </w:rPr>
        <w:t xml:space="preserve"> </w:t>
      </w:r>
      <w:r w:rsidR="00542BD5">
        <w:rPr>
          <w:rFonts w:ascii="Arial" w:eastAsia="Times New Roman" w:hAnsi="Arial" w:cs="Arial"/>
          <w:sz w:val="24"/>
          <w:szCs w:val="24"/>
        </w:rPr>
        <w:t>Group</w:t>
      </w:r>
      <w:r w:rsidRPr="00990E0E">
        <w:rPr>
          <w:rFonts w:ascii="Arial" w:eastAsia="Times New Roman" w:hAnsi="Arial" w:cs="Arial"/>
          <w:sz w:val="24"/>
          <w:szCs w:val="24"/>
        </w:rPr>
        <w:t xml:space="preserve">– </w:t>
      </w:r>
      <w:r w:rsidR="00E1612B">
        <w:rPr>
          <w:rFonts w:ascii="Arial" w:eastAsia="Times New Roman" w:hAnsi="Arial" w:cs="Arial"/>
          <w:sz w:val="24"/>
          <w:szCs w:val="24"/>
        </w:rPr>
        <w:t>required for</w:t>
      </w:r>
      <w:r>
        <w:rPr>
          <w:rFonts w:ascii="Arial" w:eastAsia="Times New Roman" w:hAnsi="Arial" w:cs="Arial"/>
          <w:sz w:val="24"/>
          <w:szCs w:val="24"/>
        </w:rPr>
        <w:t xml:space="preserve"> U</w:t>
      </w:r>
      <w:r w:rsidRPr="00990E0E">
        <w:rPr>
          <w:rFonts w:ascii="Arial" w:eastAsia="Times New Roman" w:hAnsi="Arial" w:cs="Arial"/>
          <w:sz w:val="24"/>
          <w:szCs w:val="24"/>
        </w:rPr>
        <w:t>O IRB member</w:t>
      </w:r>
      <w:r w:rsidR="00E1612B">
        <w:rPr>
          <w:rFonts w:ascii="Arial" w:eastAsia="Times New Roman" w:hAnsi="Arial" w:cs="Arial"/>
          <w:sz w:val="24"/>
          <w:szCs w:val="24"/>
        </w:rPr>
        <w:t>s</w:t>
      </w:r>
      <w:r w:rsidRPr="00990E0E">
        <w:rPr>
          <w:rFonts w:ascii="Arial" w:eastAsia="Times New Roman" w:hAnsi="Arial" w:cs="Arial"/>
          <w:sz w:val="24"/>
          <w:szCs w:val="24"/>
        </w:rPr>
        <w:t xml:space="preserve"> or Chair</w:t>
      </w:r>
      <w:r w:rsidR="00E1612B">
        <w:rPr>
          <w:rFonts w:ascii="Arial" w:eastAsia="Times New Roman" w:hAnsi="Arial" w:cs="Arial"/>
          <w:sz w:val="24"/>
          <w:szCs w:val="24"/>
        </w:rPr>
        <w:t>s</w:t>
      </w:r>
      <w:r w:rsidRPr="00990E0E">
        <w:rPr>
          <w:rFonts w:ascii="Arial" w:eastAsia="Times New Roman" w:hAnsi="Arial" w:cs="Arial"/>
          <w:sz w:val="24"/>
          <w:szCs w:val="24"/>
        </w:rPr>
        <w:t>.</w:t>
      </w:r>
    </w:p>
    <w:p w:rsidR="00D57DF5" w:rsidRDefault="00D57DF5" w:rsidP="00D57DF5">
      <w:pPr>
        <w:pStyle w:val="ListParagraph"/>
        <w:numPr>
          <w:ilvl w:val="8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1515A3">
        <w:rPr>
          <w:rFonts w:ascii="Arial" w:eastAsia="Times New Roman" w:hAnsi="Arial" w:cs="Arial"/>
          <w:i/>
          <w:sz w:val="24"/>
          <w:szCs w:val="24"/>
        </w:rPr>
        <w:t>RCS Administrators</w:t>
      </w:r>
      <w:r w:rsidR="00542BD5">
        <w:rPr>
          <w:rFonts w:ascii="Arial" w:eastAsia="Times New Roman" w:hAnsi="Arial" w:cs="Arial"/>
          <w:i/>
          <w:sz w:val="24"/>
          <w:szCs w:val="24"/>
        </w:rPr>
        <w:t xml:space="preserve"> Group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65763D">
        <w:rPr>
          <w:rFonts w:ascii="Arial" w:eastAsia="Times New Roman" w:hAnsi="Arial" w:cs="Arial"/>
          <w:sz w:val="24"/>
          <w:szCs w:val="24"/>
        </w:rPr>
        <w:t>required for</w:t>
      </w:r>
      <w:r>
        <w:rPr>
          <w:rFonts w:ascii="Arial" w:eastAsia="Times New Roman" w:hAnsi="Arial" w:cs="Arial"/>
          <w:sz w:val="24"/>
          <w:szCs w:val="24"/>
        </w:rPr>
        <w:t xml:space="preserve"> RCS administration.</w:t>
      </w:r>
    </w:p>
    <w:p w:rsidR="00D57DF5" w:rsidRPr="00885395" w:rsidRDefault="00D57DF5" w:rsidP="00D57DF5">
      <w:pPr>
        <w:pStyle w:val="ListParagraph"/>
        <w:numPr>
          <w:ilvl w:val="8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1515A3">
        <w:rPr>
          <w:rFonts w:ascii="Arial" w:eastAsia="Times New Roman" w:hAnsi="Arial" w:cs="Arial"/>
          <w:i/>
          <w:sz w:val="24"/>
          <w:szCs w:val="24"/>
        </w:rPr>
        <w:t>Institutional/Signatory Official</w:t>
      </w:r>
      <w:r w:rsidRPr="00885395">
        <w:rPr>
          <w:rFonts w:ascii="Arial" w:eastAsia="Times New Roman" w:hAnsi="Arial" w:cs="Arial"/>
          <w:sz w:val="24"/>
          <w:szCs w:val="24"/>
        </w:rPr>
        <w:t xml:space="preserve"> </w:t>
      </w:r>
      <w:r w:rsidR="00542BD5">
        <w:rPr>
          <w:rFonts w:ascii="Arial" w:eastAsia="Times New Roman" w:hAnsi="Arial" w:cs="Arial"/>
          <w:sz w:val="24"/>
          <w:szCs w:val="24"/>
        </w:rPr>
        <w:t>Group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885395">
        <w:rPr>
          <w:rFonts w:ascii="Arial" w:eastAsia="Times New Roman" w:hAnsi="Arial" w:cs="Arial"/>
          <w:sz w:val="24"/>
          <w:szCs w:val="24"/>
        </w:rPr>
        <w:t>provides education specific to Institutional Official responsibilities.</w:t>
      </w:r>
    </w:p>
    <w:p w:rsidR="00D57DF5" w:rsidRDefault="00D57DF5" w:rsidP="00D57DF5">
      <w:pPr>
        <w:pStyle w:val="ListParagraph"/>
        <w:numPr>
          <w:ilvl w:val="0"/>
          <w:numId w:val="4"/>
        </w:numPr>
        <w:spacing w:before="100" w:beforeAutospacing="1" w:after="100" w:afterAutospacing="1" w:line="300" w:lineRule="auto"/>
        <w:ind w:left="1440"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Responsible Conduct of Research </w:t>
      </w:r>
      <w:r w:rsidR="00410304">
        <w:rPr>
          <w:rFonts w:ascii="Arial" w:eastAsia="Times New Roman" w:hAnsi="Arial" w:cs="Arial"/>
          <w:sz w:val="24"/>
          <w:szCs w:val="24"/>
        </w:rPr>
        <w:t>(RCR)</w:t>
      </w:r>
      <w:r w:rsidR="00542BD5">
        <w:rPr>
          <w:rFonts w:ascii="Arial" w:eastAsia="Times New Roman" w:hAnsi="Arial" w:cs="Arial"/>
          <w:sz w:val="24"/>
          <w:szCs w:val="24"/>
        </w:rPr>
        <w:t xml:space="preserve"> Course </w:t>
      </w:r>
      <w:r w:rsidR="00323101">
        <w:rPr>
          <w:rFonts w:ascii="Arial" w:eastAsia="Times New Roman" w:hAnsi="Arial" w:cs="Arial"/>
          <w:sz w:val="24"/>
          <w:szCs w:val="24"/>
        </w:rPr>
        <w:t xml:space="preserve">- </w:t>
      </w:r>
    </w:p>
    <w:p w:rsidR="008E6BED" w:rsidRDefault="00D57DF5" w:rsidP="008E6BED">
      <w:pPr>
        <w:pStyle w:val="ListParagraph"/>
        <w:numPr>
          <w:ilvl w:val="1"/>
          <w:numId w:val="4"/>
        </w:numPr>
        <w:spacing w:before="100" w:beforeAutospacing="1" w:after="100" w:afterAutospacing="1" w:line="300" w:lineRule="auto"/>
        <w:ind w:left="1980" w:right="-360"/>
        <w:rPr>
          <w:rFonts w:ascii="Arial" w:eastAsia="Times New Roman" w:hAnsi="Arial" w:cs="Arial"/>
          <w:sz w:val="24"/>
          <w:szCs w:val="24"/>
        </w:rPr>
      </w:pPr>
      <w:r w:rsidRPr="006E51A9">
        <w:rPr>
          <w:rFonts w:ascii="Arial" w:eastAsia="Times New Roman" w:hAnsi="Arial" w:cs="Arial"/>
          <w:i/>
          <w:sz w:val="24"/>
          <w:szCs w:val="24"/>
        </w:rPr>
        <w:t>NIH, NSF Responsible Conduct of Research Training for Researchers</w:t>
      </w:r>
      <w:r w:rsidRPr="006E51A9">
        <w:rPr>
          <w:rFonts w:ascii="Arial" w:eastAsia="Times New Roman" w:hAnsi="Arial" w:cs="Arial"/>
          <w:sz w:val="24"/>
          <w:szCs w:val="24"/>
        </w:rPr>
        <w:t xml:space="preserve"> </w:t>
      </w:r>
      <w:r w:rsidR="006E5E93">
        <w:rPr>
          <w:rFonts w:ascii="Arial" w:eastAsia="Times New Roman" w:hAnsi="Arial" w:cs="Arial"/>
          <w:sz w:val="24"/>
          <w:szCs w:val="24"/>
        </w:rPr>
        <w:t>Group</w:t>
      </w:r>
      <w:r w:rsidRPr="006E51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7DF5" w:rsidRPr="008E6BED" w:rsidRDefault="008E6BED" w:rsidP="008E6BED">
      <w:pPr>
        <w:pStyle w:val="ListParagraph"/>
        <w:numPr>
          <w:ilvl w:val="0"/>
          <w:numId w:val="10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8E6BED">
        <w:rPr>
          <w:rFonts w:ascii="Arial" w:eastAsia="Times New Roman" w:hAnsi="Arial" w:cs="Arial"/>
          <w:sz w:val="24"/>
          <w:szCs w:val="24"/>
        </w:rPr>
        <w:t>Required</w:t>
      </w:r>
      <w:r w:rsidR="00D57DF5" w:rsidRPr="008E6BED">
        <w:rPr>
          <w:rFonts w:ascii="Arial" w:eastAsia="Times New Roman" w:hAnsi="Arial" w:cs="Arial"/>
          <w:sz w:val="24"/>
          <w:szCs w:val="24"/>
        </w:rPr>
        <w:t xml:space="preserve"> for</w:t>
      </w:r>
      <w:r w:rsidR="006E51A9" w:rsidRPr="008E6B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the following: </w:t>
      </w:r>
      <w:r w:rsidR="006E51A9" w:rsidRPr="008E6BED">
        <w:rPr>
          <w:rFonts w:ascii="Arial" w:eastAsia="Times New Roman" w:hAnsi="Arial" w:cs="Arial"/>
          <w:sz w:val="24"/>
          <w:szCs w:val="24"/>
        </w:rPr>
        <w:t>(1)</w:t>
      </w:r>
      <w:r w:rsidRPr="008E6BED">
        <w:rPr>
          <w:rFonts w:ascii="Arial" w:eastAsia="Times New Roman" w:hAnsi="Arial" w:cs="Arial"/>
          <w:sz w:val="24"/>
          <w:szCs w:val="24"/>
        </w:rPr>
        <w:t xml:space="preserve"> </w:t>
      </w:r>
      <w:r w:rsidR="00D57DF5" w:rsidRPr="008E6BED">
        <w:rPr>
          <w:rFonts w:ascii="Arial" w:hAnsi="Arial" w:cs="Arial"/>
          <w:sz w:val="24"/>
          <w:szCs w:val="24"/>
        </w:rPr>
        <w:t>students or post-doctoral researchers paid from an NSF grant</w:t>
      </w:r>
      <w:r w:rsidR="006E51A9" w:rsidRPr="008E6BED">
        <w:rPr>
          <w:rFonts w:ascii="Arial" w:hAnsi="Arial" w:cs="Arial"/>
          <w:sz w:val="24"/>
          <w:szCs w:val="24"/>
        </w:rPr>
        <w:t>; and (2)</w:t>
      </w:r>
      <w:r w:rsidR="00D57DF5" w:rsidRPr="008E6BED">
        <w:rPr>
          <w:rFonts w:ascii="Arial" w:hAnsi="Arial" w:cs="Arial"/>
          <w:sz w:val="24"/>
          <w:szCs w:val="24"/>
        </w:rPr>
        <w:t xml:space="preserve"> trainee</w:t>
      </w:r>
      <w:r>
        <w:rPr>
          <w:rFonts w:ascii="Arial" w:hAnsi="Arial" w:cs="Arial"/>
          <w:sz w:val="24"/>
          <w:szCs w:val="24"/>
        </w:rPr>
        <w:t xml:space="preserve">s, </w:t>
      </w:r>
      <w:r w:rsidR="00D57DF5" w:rsidRPr="008E6BED">
        <w:rPr>
          <w:rFonts w:ascii="Arial" w:hAnsi="Arial" w:cs="Arial"/>
          <w:sz w:val="24"/>
          <w:szCs w:val="24"/>
        </w:rPr>
        <w:t>fellows</w:t>
      </w:r>
      <w:r>
        <w:rPr>
          <w:rFonts w:ascii="Arial" w:hAnsi="Arial" w:cs="Arial"/>
          <w:sz w:val="24"/>
          <w:szCs w:val="24"/>
        </w:rPr>
        <w:t xml:space="preserve">, </w:t>
      </w:r>
      <w:r w:rsidR="00D57DF5" w:rsidRPr="008E6BED">
        <w:rPr>
          <w:rFonts w:ascii="Arial" w:hAnsi="Arial" w:cs="Arial"/>
          <w:sz w:val="24"/>
          <w:szCs w:val="24"/>
        </w:rPr>
        <w:t>participants</w:t>
      </w:r>
      <w:r>
        <w:rPr>
          <w:rFonts w:ascii="Arial" w:hAnsi="Arial" w:cs="Arial"/>
          <w:sz w:val="24"/>
          <w:szCs w:val="24"/>
        </w:rPr>
        <w:t xml:space="preserve">, and/or </w:t>
      </w:r>
      <w:r w:rsidR="00D57DF5" w:rsidRPr="008E6BED">
        <w:rPr>
          <w:rFonts w:ascii="Arial" w:hAnsi="Arial" w:cs="Arial"/>
          <w:sz w:val="24"/>
          <w:szCs w:val="24"/>
        </w:rPr>
        <w:t>scholars receiving support through a</w:t>
      </w:r>
      <w:r>
        <w:rPr>
          <w:rFonts w:ascii="Arial" w:hAnsi="Arial" w:cs="Arial"/>
          <w:sz w:val="24"/>
          <w:szCs w:val="24"/>
        </w:rPr>
        <w:t>n</w:t>
      </w:r>
      <w:r w:rsidR="00D57DF5" w:rsidRPr="008E6BED">
        <w:rPr>
          <w:rFonts w:ascii="Arial" w:hAnsi="Arial" w:cs="Arial"/>
          <w:sz w:val="24"/>
          <w:szCs w:val="24"/>
        </w:rPr>
        <w:t xml:space="preserve"> NIH training award, career development award, research education grant, or dissertation research grant.  </w:t>
      </w:r>
      <w:r w:rsidR="006E51A9" w:rsidRPr="008E6BED">
        <w:rPr>
          <w:rFonts w:ascii="Arial" w:hAnsi="Arial" w:cs="Arial"/>
          <w:sz w:val="24"/>
          <w:szCs w:val="24"/>
        </w:rPr>
        <w:t>Please n</w:t>
      </w:r>
      <w:r w:rsidR="00D57DF5" w:rsidRPr="008E6BED">
        <w:rPr>
          <w:rFonts w:ascii="Arial" w:hAnsi="Arial" w:cs="Arial"/>
          <w:sz w:val="24"/>
          <w:szCs w:val="24"/>
        </w:rPr>
        <w:t>ote</w:t>
      </w:r>
      <w:r w:rsidRPr="008E6BED">
        <w:rPr>
          <w:rFonts w:ascii="Arial" w:hAnsi="Arial" w:cs="Arial"/>
          <w:sz w:val="24"/>
          <w:szCs w:val="24"/>
        </w:rPr>
        <w:t xml:space="preserve"> that </w:t>
      </w:r>
      <w:r w:rsidR="00D57DF5" w:rsidRPr="008E6BED">
        <w:rPr>
          <w:rFonts w:ascii="Arial" w:hAnsi="Arial" w:cs="Arial"/>
          <w:sz w:val="24"/>
          <w:szCs w:val="24"/>
        </w:rPr>
        <w:t xml:space="preserve">there may be additional RCR requirements from both NIH and NSF.  </w:t>
      </w:r>
    </w:p>
    <w:p w:rsidR="00D57DF5" w:rsidRPr="00E47EFA" w:rsidRDefault="00D57DF5" w:rsidP="006E51A9">
      <w:pPr>
        <w:pStyle w:val="ListParagraph"/>
        <w:numPr>
          <w:ilvl w:val="0"/>
          <w:numId w:val="10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Additionally, researchers may use this </w:t>
      </w:r>
      <w:r w:rsidR="00AE47EB">
        <w:rPr>
          <w:rFonts w:ascii="Arial" w:eastAsia="Times New Roman" w:hAnsi="Arial" w:cs="Arial"/>
          <w:sz w:val="24"/>
          <w:szCs w:val="24"/>
        </w:rPr>
        <w:t>basic course</w:t>
      </w:r>
      <w:r>
        <w:rPr>
          <w:rFonts w:ascii="Arial" w:eastAsia="Times New Roman" w:hAnsi="Arial" w:cs="Arial"/>
          <w:sz w:val="24"/>
          <w:szCs w:val="24"/>
        </w:rPr>
        <w:t xml:space="preserve"> to fulfill RCR training requirements for other educational purposes.</w:t>
      </w:r>
    </w:p>
    <w:p w:rsidR="00D57DF5" w:rsidRDefault="00D57DF5" w:rsidP="008E6BED">
      <w:pPr>
        <w:pStyle w:val="ListParagraph"/>
        <w:numPr>
          <w:ilvl w:val="1"/>
          <w:numId w:val="4"/>
        </w:numPr>
        <w:spacing w:before="100" w:beforeAutospacing="1" w:after="100" w:afterAutospacing="1" w:line="300" w:lineRule="auto"/>
        <w:ind w:left="2160" w:right="-360"/>
        <w:rPr>
          <w:rFonts w:ascii="Arial" w:eastAsia="Times New Roman" w:hAnsi="Arial" w:cs="Arial"/>
          <w:sz w:val="24"/>
          <w:szCs w:val="24"/>
        </w:rPr>
      </w:pPr>
      <w:r w:rsidRPr="001515A3">
        <w:rPr>
          <w:rFonts w:ascii="Arial" w:eastAsia="Times New Roman" w:hAnsi="Arial" w:cs="Arial"/>
          <w:i/>
          <w:sz w:val="24"/>
          <w:szCs w:val="24"/>
        </w:rPr>
        <w:t xml:space="preserve">Responsible Conduct of Research Training for RCS </w:t>
      </w:r>
      <w:r w:rsidR="006E5E93" w:rsidRPr="001515A3">
        <w:rPr>
          <w:rFonts w:ascii="Arial" w:eastAsia="Times New Roman" w:hAnsi="Arial" w:cs="Arial"/>
          <w:i/>
          <w:sz w:val="24"/>
          <w:szCs w:val="24"/>
        </w:rPr>
        <w:t>Administrators</w:t>
      </w:r>
      <w:r w:rsidR="006E5E93">
        <w:rPr>
          <w:rFonts w:ascii="Arial" w:eastAsia="Times New Roman" w:hAnsi="Arial" w:cs="Arial"/>
          <w:sz w:val="24"/>
          <w:szCs w:val="24"/>
        </w:rPr>
        <w:t xml:space="preserve"> Group</w:t>
      </w:r>
      <w:r>
        <w:rPr>
          <w:rFonts w:ascii="Arial" w:eastAsia="Times New Roman" w:hAnsi="Arial" w:cs="Arial"/>
          <w:sz w:val="24"/>
          <w:szCs w:val="24"/>
        </w:rPr>
        <w:t>–required for RCS administration.</w:t>
      </w:r>
    </w:p>
    <w:p w:rsidR="00D57DF5" w:rsidRPr="00E47EFA" w:rsidRDefault="008E6BED" w:rsidP="00D57DF5">
      <w:pPr>
        <w:pStyle w:val="ListParagraph"/>
        <w:numPr>
          <w:ilvl w:val="0"/>
          <w:numId w:val="4"/>
        </w:numPr>
        <w:spacing w:before="100" w:beforeAutospacing="1" w:after="100" w:afterAutospacing="1" w:line="300" w:lineRule="auto"/>
        <w:ind w:left="1440"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Additional</w:t>
      </w:r>
      <w:r w:rsidRPr="00E47EFA">
        <w:rPr>
          <w:rFonts w:ascii="Arial" w:eastAsia="Times New Roman" w:hAnsi="Arial" w:cs="Arial"/>
          <w:sz w:val="24"/>
          <w:szCs w:val="24"/>
        </w:rPr>
        <w:t xml:space="preserve"> </w:t>
      </w:r>
      <w:r w:rsidR="00AE47EB">
        <w:rPr>
          <w:rFonts w:ascii="Arial" w:eastAsia="Times New Roman" w:hAnsi="Arial" w:cs="Arial"/>
          <w:sz w:val="24"/>
          <w:szCs w:val="24"/>
        </w:rPr>
        <w:t xml:space="preserve">Courses </w:t>
      </w:r>
      <w:r w:rsidR="00D57DF5">
        <w:rPr>
          <w:rFonts w:ascii="Arial" w:eastAsia="Times New Roman" w:hAnsi="Arial" w:cs="Arial"/>
          <w:sz w:val="24"/>
          <w:szCs w:val="24"/>
        </w:rPr>
        <w:t>offered through U</w:t>
      </w:r>
      <w:r w:rsidR="00D57DF5" w:rsidRPr="00E47EFA">
        <w:rPr>
          <w:rFonts w:ascii="Arial" w:eastAsia="Times New Roman" w:hAnsi="Arial" w:cs="Arial"/>
          <w:sz w:val="24"/>
          <w:szCs w:val="24"/>
        </w:rPr>
        <w:t>O are provided for self-education and case-by-case</w:t>
      </w:r>
      <w:r w:rsidR="00F91F41">
        <w:rPr>
          <w:rFonts w:ascii="Arial" w:eastAsia="Times New Roman" w:hAnsi="Arial" w:cs="Arial"/>
          <w:sz w:val="24"/>
          <w:szCs w:val="24"/>
        </w:rPr>
        <w:t xml:space="preserve"> training</w:t>
      </w:r>
      <w:r w:rsidR="009C6C56">
        <w:rPr>
          <w:rFonts w:ascii="Arial" w:eastAsia="Times New Roman" w:hAnsi="Arial" w:cs="Arial"/>
          <w:sz w:val="24"/>
          <w:szCs w:val="24"/>
        </w:rPr>
        <w:t xml:space="preserve"> </w:t>
      </w:r>
      <w:r w:rsidR="00D57DF5" w:rsidRPr="00E47EFA">
        <w:rPr>
          <w:rFonts w:ascii="Arial" w:eastAsia="Times New Roman" w:hAnsi="Arial" w:cs="Arial"/>
          <w:sz w:val="24"/>
          <w:szCs w:val="24"/>
        </w:rPr>
        <w:t>purposes.  These include:</w:t>
      </w:r>
    </w:p>
    <w:p w:rsidR="00410304" w:rsidRPr="009C6C56" w:rsidRDefault="00410304" w:rsidP="009C6C56">
      <w:pPr>
        <w:pStyle w:val="ListParagraph"/>
        <w:numPr>
          <w:ilvl w:val="1"/>
          <w:numId w:val="4"/>
        </w:numPr>
        <w:spacing w:before="100" w:beforeAutospacing="1" w:after="100" w:afterAutospacing="1" w:line="300" w:lineRule="auto"/>
        <w:ind w:left="2160" w:right="-360"/>
        <w:rPr>
          <w:rFonts w:ascii="Arial" w:eastAsia="Times New Roman" w:hAnsi="Arial" w:cs="Arial"/>
          <w:sz w:val="24"/>
          <w:szCs w:val="24"/>
        </w:rPr>
      </w:pPr>
      <w:r w:rsidRPr="003E6993">
        <w:rPr>
          <w:rFonts w:ascii="Arial" w:eastAsia="Times New Roman" w:hAnsi="Arial" w:cs="Arial"/>
          <w:i/>
          <w:sz w:val="24"/>
          <w:szCs w:val="24"/>
        </w:rPr>
        <w:t>Conflict of Interest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9C6C56">
        <w:rPr>
          <w:rFonts w:ascii="Arial" w:eastAsia="Times New Roman" w:hAnsi="Arial" w:cs="Arial"/>
          <w:sz w:val="24"/>
          <w:szCs w:val="24"/>
        </w:rPr>
        <w:t>required for RCS administrators and available for researcher education.</w:t>
      </w:r>
    </w:p>
    <w:p w:rsidR="00D57DF5" w:rsidRPr="009C6C56" w:rsidRDefault="00D57DF5" w:rsidP="009C6C56">
      <w:pPr>
        <w:pStyle w:val="ListParagraph"/>
        <w:numPr>
          <w:ilvl w:val="1"/>
          <w:numId w:val="4"/>
        </w:numPr>
        <w:spacing w:before="100" w:beforeAutospacing="1" w:after="100" w:afterAutospacing="1" w:line="300" w:lineRule="auto"/>
        <w:ind w:left="2160" w:right="-360"/>
        <w:rPr>
          <w:rFonts w:ascii="Arial" w:eastAsia="Times New Roman" w:hAnsi="Arial" w:cs="Arial"/>
          <w:sz w:val="24"/>
          <w:szCs w:val="24"/>
        </w:rPr>
      </w:pPr>
      <w:r w:rsidRPr="001515A3">
        <w:rPr>
          <w:rFonts w:ascii="Arial" w:eastAsia="Times New Roman" w:hAnsi="Arial" w:cs="Arial"/>
          <w:i/>
          <w:sz w:val="24"/>
          <w:szCs w:val="24"/>
        </w:rPr>
        <w:t>Information Privacy &amp; Security in Research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10304">
        <w:rPr>
          <w:rFonts w:ascii="Arial" w:eastAsia="Times New Roman" w:hAnsi="Arial" w:cs="Arial"/>
          <w:sz w:val="24"/>
          <w:szCs w:val="24"/>
        </w:rPr>
        <w:t xml:space="preserve">- </w:t>
      </w:r>
      <w:r w:rsidRPr="009C6C56">
        <w:rPr>
          <w:rFonts w:ascii="Arial" w:eastAsia="Times New Roman" w:hAnsi="Arial" w:cs="Arial"/>
          <w:sz w:val="24"/>
          <w:szCs w:val="24"/>
        </w:rPr>
        <w:t>provide</w:t>
      </w:r>
      <w:r w:rsidR="00410304">
        <w:rPr>
          <w:rFonts w:ascii="Arial" w:eastAsia="Times New Roman" w:hAnsi="Arial" w:cs="Arial"/>
          <w:sz w:val="24"/>
          <w:szCs w:val="24"/>
        </w:rPr>
        <w:t>d</w:t>
      </w:r>
      <w:r w:rsidRPr="009C6C56">
        <w:rPr>
          <w:rFonts w:ascii="Arial" w:eastAsia="Times New Roman" w:hAnsi="Arial" w:cs="Arial"/>
          <w:sz w:val="24"/>
          <w:szCs w:val="24"/>
        </w:rPr>
        <w:t xml:space="preserve"> </w:t>
      </w:r>
      <w:r w:rsidR="00410304">
        <w:rPr>
          <w:rFonts w:ascii="Arial" w:eastAsia="Times New Roman" w:hAnsi="Arial" w:cs="Arial"/>
          <w:sz w:val="24"/>
          <w:szCs w:val="24"/>
        </w:rPr>
        <w:t xml:space="preserve">for </w:t>
      </w:r>
      <w:r w:rsidRPr="009C6C56">
        <w:rPr>
          <w:rFonts w:ascii="Arial" w:eastAsia="Times New Roman" w:hAnsi="Arial" w:cs="Arial"/>
          <w:sz w:val="24"/>
          <w:szCs w:val="24"/>
        </w:rPr>
        <w:t>education related to information security and privacy as well as health privacy.</w:t>
      </w:r>
    </w:p>
    <w:p w:rsidR="00D57DF5" w:rsidRDefault="00D57DF5" w:rsidP="00D57DF5">
      <w:pPr>
        <w:pStyle w:val="ListParagraph"/>
        <w:numPr>
          <w:ilvl w:val="1"/>
          <w:numId w:val="4"/>
        </w:numPr>
        <w:spacing w:before="100" w:beforeAutospacing="1" w:after="100" w:afterAutospacing="1" w:line="300" w:lineRule="auto"/>
        <w:ind w:left="2160" w:right="-360"/>
        <w:rPr>
          <w:rFonts w:ascii="Arial" w:eastAsia="Times New Roman" w:hAnsi="Arial" w:cs="Arial"/>
          <w:sz w:val="24"/>
          <w:szCs w:val="24"/>
        </w:rPr>
      </w:pPr>
      <w:r w:rsidRPr="003E6993">
        <w:rPr>
          <w:rFonts w:ascii="Arial" w:eastAsia="Times New Roman" w:hAnsi="Arial" w:cs="Arial"/>
          <w:i/>
          <w:sz w:val="24"/>
          <w:szCs w:val="24"/>
        </w:rPr>
        <w:t>Good Clinical Practice</w:t>
      </w:r>
      <w:r w:rsidR="009C6C56">
        <w:rPr>
          <w:rFonts w:ascii="Arial" w:eastAsia="Times New Roman" w:hAnsi="Arial" w:cs="Arial"/>
          <w:sz w:val="24"/>
          <w:szCs w:val="24"/>
        </w:rPr>
        <w:t xml:space="preserve"> -</w:t>
      </w:r>
    </w:p>
    <w:p w:rsidR="00D57DF5" w:rsidRPr="00D000FF" w:rsidRDefault="00D57DF5" w:rsidP="00D57DF5">
      <w:pPr>
        <w:pStyle w:val="ListParagraph"/>
        <w:numPr>
          <w:ilvl w:val="2"/>
          <w:numId w:val="4"/>
        </w:numPr>
        <w:spacing w:before="100" w:beforeAutospacing="1" w:after="100" w:afterAutospacing="1" w:line="300" w:lineRule="auto"/>
        <w:ind w:left="2880" w:right="-360"/>
        <w:rPr>
          <w:rFonts w:ascii="Arial" w:eastAsia="Times New Roman" w:hAnsi="Arial" w:cs="Arial"/>
          <w:i/>
          <w:sz w:val="24"/>
          <w:szCs w:val="24"/>
        </w:rPr>
      </w:pPr>
      <w:r w:rsidRPr="00D000FF">
        <w:rPr>
          <w:rFonts w:ascii="Arial" w:eastAsia="Times New Roman" w:hAnsi="Arial" w:cs="Arial"/>
          <w:i/>
          <w:sz w:val="24"/>
          <w:szCs w:val="24"/>
        </w:rPr>
        <w:t>U.S. FDA Focus</w:t>
      </w:r>
      <w:r w:rsidR="006E5E93">
        <w:rPr>
          <w:rFonts w:ascii="Arial" w:eastAsia="Times New Roman" w:hAnsi="Arial" w:cs="Arial"/>
          <w:i/>
          <w:sz w:val="24"/>
          <w:szCs w:val="24"/>
        </w:rPr>
        <w:t xml:space="preserve"> Group</w:t>
      </w:r>
      <w:r w:rsidRPr="00D000FF">
        <w:rPr>
          <w:rFonts w:ascii="Arial" w:eastAsia="Times New Roman" w:hAnsi="Arial" w:cs="Arial"/>
          <w:i/>
          <w:sz w:val="24"/>
          <w:szCs w:val="24"/>
        </w:rPr>
        <w:t xml:space="preserve">:  Clinical Trial Research with Investigational Drugs &amp; Medical Devices </w:t>
      </w:r>
    </w:p>
    <w:p w:rsidR="00D57DF5" w:rsidRPr="00D000FF" w:rsidRDefault="00D57DF5" w:rsidP="00D57DF5">
      <w:pPr>
        <w:pStyle w:val="ListParagraph"/>
        <w:numPr>
          <w:ilvl w:val="2"/>
          <w:numId w:val="4"/>
        </w:numPr>
        <w:spacing w:before="100" w:beforeAutospacing="1" w:after="100" w:afterAutospacing="1" w:line="300" w:lineRule="auto"/>
        <w:ind w:left="2880" w:right="-360"/>
        <w:rPr>
          <w:rFonts w:ascii="Arial" w:eastAsia="Times New Roman" w:hAnsi="Arial" w:cs="Arial"/>
          <w:i/>
          <w:sz w:val="24"/>
          <w:szCs w:val="24"/>
        </w:rPr>
      </w:pPr>
      <w:r w:rsidRPr="00D000FF">
        <w:rPr>
          <w:rFonts w:ascii="Arial" w:eastAsia="Times New Roman" w:hAnsi="Arial" w:cs="Arial"/>
          <w:i/>
          <w:sz w:val="24"/>
          <w:szCs w:val="24"/>
        </w:rPr>
        <w:t>Clinical Trial Research with Investigational Medical Devices</w:t>
      </w:r>
      <w:r w:rsidR="006E5E93">
        <w:rPr>
          <w:rFonts w:ascii="Arial" w:eastAsia="Times New Roman" w:hAnsi="Arial" w:cs="Arial"/>
          <w:i/>
          <w:sz w:val="24"/>
          <w:szCs w:val="24"/>
        </w:rPr>
        <w:t xml:space="preserve"> Group</w:t>
      </w:r>
    </w:p>
    <w:p w:rsidR="00D57DF5" w:rsidRPr="00D000FF" w:rsidRDefault="00D57DF5" w:rsidP="00D57DF5">
      <w:pPr>
        <w:pStyle w:val="ListParagraph"/>
        <w:numPr>
          <w:ilvl w:val="2"/>
          <w:numId w:val="4"/>
        </w:numPr>
        <w:spacing w:before="100" w:beforeAutospacing="1" w:after="100" w:afterAutospacing="1" w:line="300" w:lineRule="auto"/>
        <w:ind w:left="2880" w:right="-360"/>
        <w:rPr>
          <w:rFonts w:ascii="Arial" w:eastAsia="Times New Roman" w:hAnsi="Arial" w:cs="Arial"/>
          <w:i/>
          <w:sz w:val="24"/>
          <w:szCs w:val="24"/>
        </w:rPr>
      </w:pPr>
      <w:r w:rsidRPr="00D000FF">
        <w:rPr>
          <w:rFonts w:ascii="Arial" w:eastAsia="Times New Roman" w:hAnsi="Arial" w:cs="Arial"/>
          <w:i/>
          <w:sz w:val="24"/>
          <w:szCs w:val="24"/>
        </w:rPr>
        <w:lastRenderedPageBreak/>
        <w:t>ICH Focus</w:t>
      </w:r>
      <w:r w:rsidR="006E5E93">
        <w:rPr>
          <w:rFonts w:ascii="Arial" w:eastAsia="Times New Roman" w:hAnsi="Arial" w:cs="Arial"/>
          <w:i/>
          <w:sz w:val="24"/>
          <w:szCs w:val="24"/>
        </w:rPr>
        <w:t xml:space="preserve"> Group</w:t>
      </w:r>
      <w:r w:rsidRPr="00D000FF">
        <w:rPr>
          <w:rFonts w:ascii="Arial" w:eastAsia="Times New Roman" w:hAnsi="Arial" w:cs="Arial"/>
          <w:i/>
          <w:sz w:val="24"/>
          <w:szCs w:val="24"/>
        </w:rPr>
        <w:t>:  Clinical Trial Research with Investigational Drugs &amp; Biologics</w:t>
      </w:r>
    </w:p>
    <w:p w:rsidR="00D57DF5" w:rsidRPr="0016165C" w:rsidRDefault="00D57DF5" w:rsidP="00D57DF5">
      <w:pPr>
        <w:pStyle w:val="ListParagraph"/>
        <w:spacing w:before="100" w:beforeAutospacing="1" w:after="100" w:afterAutospacing="1" w:line="300" w:lineRule="auto"/>
        <w:ind w:left="2520" w:right="-360"/>
        <w:rPr>
          <w:rFonts w:ascii="Arial" w:eastAsia="Times New Roman" w:hAnsi="Arial" w:cs="Arial"/>
          <w:sz w:val="24"/>
          <w:szCs w:val="24"/>
        </w:rPr>
      </w:pPr>
    </w:p>
    <w:p w:rsidR="00D57DF5" w:rsidRDefault="00D57DF5" w:rsidP="003A13BC">
      <w:pPr>
        <w:pStyle w:val="ListParagraph"/>
        <w:numPr>
          <w:ilvl w:val="6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Once you have registered, </w:t>
      </w:r>
      <w:r w:rsidR="003A13BC">
        <w:rPr>
          <w:rFonts w:ascii="Arial" w:eastAsia="Times New Roman" w:hAnsi="Arial" w:cs="Arial"/>
          <w:sz w:val="24"/>
          <w:szCs w:val="24"/>
        </w:rPr>
        <w:t>you can access</w:t>
      </w:r>
      <w:r w:rsidRPr="006D5A52">
        <w:rPr>
          <w:rFonts w:ascii="Arial" w:eastAsia="Times New Roman" w:hAnsi="Arial" w:cs="Arial"/>
          <w:sz w:val="24"/>
          <w:szCs w:val="24"/>
        </w:rPr>
        <w:t xml:space="preserve"> the </w:t>
      </w:r>
      <w:r w:rsidRPr="006D5A52">
        <w:rPr>
          <w:rFonts w:ascii="Arial" w:eastAsia="Times New Roman" w:hAnsi="Arial" w:cs="Arial"/>
          <w:b/>
          <w:bCs/>
          <w:sz w:val="24"/>
          <w:szCs w:val="24"/>
        </w:rPr>
        <w:t>Main Menu.</w:t>
      </w:r>
      <w:r w:rsidRPr="006D5A52">
        <w:rPr>
          <w:rFonts w:ascii="Arial" w:eastAsia="Times New Roman" w:hAnsi="Arial" w:cs="Arial"/>
          <w:sz w:val="24"/>
          <w:szCs w:val="24"/>
        </w:rPr>
        <w:t xml:space="preserve"> This page lists the courses you have chosen. The Main Menu also provides a number of </w:t>
      </w:r>
      <w:r w:rsidRPr="00BC747F">
        <w:rPr>
          <w:rFonts w:ascii="Arial" w:eastAsia="Times New Roman" w:hAnsi="Arial" w:cs="Arial"/>
          <w:b/>
          <w:bCs/>
          <w:sz w:val="24"/>
          <w:szCs w:val="24"/>
        </w:rPr>
        <w:t>Learner Tools</w:t>
      </w:r>
      <w:r w:rsidRPr="006D5A52">
        <w:rPr>
          <w:rFonts w:ascii="Arial" w:eastAsia="Times New Roman" w:hAnsi="Arial" w:cs="Arial"/>
          <w:sz w:val="24"/>
          <w:szCs w:val="24"/>
        </w:rPr>
        <w:t xml:space="preserve"> designed to help you.</w:t>
      </w:r>
    </w:p>
    <w:p w:rsidR="00D57DF5" w:rsidRDefault="00D57DF5" w:rsidP="003A13BC">
      <w:pPr>
        <w:pStyle w:val="ListParagraph"/>
        <w:numPr>
          <w:ilvl w:val="7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BC747F">
        <w:rPr>
          <w:rFonts w:ascii="Arial" w:eastAsia="Times New Roman" w:hAnsi="Arial" w:cs="Arial"/>
          <w:b/>
          <w:bCs/>
          <w:sz w:val="24"/>
          <w:szCs w:val="24"/>
        </w:rPr>
        <w:t xml:space="preserve">Add a </w:t>
      </w:r>
      <w:r w:rsidR="003A13BC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3A13BC" w:rsidRPr="00BC747F">
        <w:rPr>
          <w:rFonts w:ascii="Arial" w:eastAsia="Times New Roman" w:hAnsi="Arial" w:cs="Arial"/>
          <w:b/>
          <w:bCs/>
          <w:sz w:val="24"/>
          <w:szCs w:val="24"/>
        </w:rPr>
        <w:t xml:space="preserve">ourse </w:t>
      </w:r>
      <w:r w:rsidRPr="00BC747F">
        <w:rPr>
          <w:rFonts w:ascii="Arial" w:eastAsia="Times New Roman" w:hAnsi="Arial" w:cs="Arial"/>
          <w:b/>
          <w:bCs/>
          <w:sz w:val="24"/>
          <w:szCs w:val="24"/>
        </w:rPr>
        <w:t xml:space="preserve">or </w:t>
      </w:r>
      <w:r w:rsidR="003A13BC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BC747F">
        <w:rPr>
          <w:rFonts w:ascii="Arial" w:eastAsia="Times New Roman" w:hAnsi="Arial" w:cs="Arial"/>
          <w:b/>
          <w:bCs/>
          <w:sz w:val="24"/>
          <w:szCs w:val="24"/>
        </w:rPr>
        <w:t xml:space="preserve">pdate your </w:t>
      </w:r>
      <w:r w:rsidR="003A13BC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BC747F">
        <w:rPr>
          <w:rFonts w:ascii="Arial" w:eastAsia="Times New Roman" w:hAnsi="Arial" w:cs="Arial"/>
          <w:b/>
          <w:bCs/>
          <w:sz w:val="24"/>
          <w:szCs w:val="24"/>
        </w:rPr>
        <w:t xml:space="preserve">earner </w:t>
      </w:r>
      <w:r w:rsidR="003A13BC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BC747F">
        <w:rPr>
          <w:rFonts w:ascii="Arial" w:eastAsia="Times New Roman" w:hAnsi="Arial" w:cs="Arial"/>
          <w:b/>
          <w:bCs/>
          <w:sz w:val="24"/>
          <w:szCs w:val="24"/>
        </w:rPr>
        <w:t>roups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6D5A52">
        <w:rPr>
          <w:rFonts w:ascii="Arial" w:eastAsia="Times New Roman" w:hAnsi="Arial" w:cs="Arial"/>
          <w:sz w:val="24"/>
          <w:szCs w:val="24"/>
        </w:rPr>
        <w:t xml:space="preserve">This link will permit you to change your </w:t>
      </w:r>
      <w:r w:rsidRPr="006D5A52">
        <w:rPr>
          <w:rFonts w:ascii="Arial" w:eastAsia="Times New Roman" w:hAnsi="Arial" w:cs="Arial"/>
          <w:b/>
          <w:sz w:val="24"/>
          <w:szCs w:val="24"/>
        </w:rPr>
        <w:t>Course</w:t>
      </w:r>
      <w:r w:rsidRPr="006D5A52">
        <w:rPr>
          <w:rFonts w:ascii="Arial" w:eastAsia="Times New Roman" w:hAnsi="Arial" w:cs="Arial"/>
          <w:sz w:val="24"/>
          <w:szCs w:val="24"/>
        </w:rPr>
        <w:t xml:space="preserve"> or </w:t>
      </w:r>
      <w:r w:rsidRPr="006D5A52">
        <w:rPr>
          <w:rFonts w:ascii="Arial" w:eastAsia="Times New Roman" w:hAnsi="Arial" w:cs="Arial"/>
          <w:b/>
          <w:bCs/>
          <w:sz w:val="24"/>
          <w:szCs w:val="24"/>
        </w:rPr>
        <w:t>Learner</w:t>
      </w:r>
      <w:r w:rsidR="00F91F41">
        <w:rPr>
          <w:rFonts w:ascii="Arial" w:eastAsia="Times New Roman" w:hAnsi="Arial" w:cs="Arial"/>
          <w:b/>
          <w:bCs/>
          <w:sz w:val="24"/>
          <w:szCs w:val="24"/>
        </w:rPr>
        <w:t xml:space="preserve"> Group</w:t>
      </w:r>
      <w:r w:rsidRPr="006D5A52">
        <w:rPr>
          <w:rFonts w:ascii="Arial" w:eastAsia="Times New Roman" w:hAnsi="Arial" w:cs="Arial"/>
          <w:sz w:val="24"/>
          <w:szCs w:val="24"/>
        </w:rPr>
        <w:t>.</w:t>
      </w:r>
    </w:p>
    <w:p w:rsidR="00D57DF5" w:rsidRPr="00BC747F" w:rsidRDefault="00D57DF5" w:rsidP="003A13BC">
      <w:pPr>
        <w:pStyle w:val="ListParagraph"/>
        <w:numPr>
          <w:ilvl w:val="7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BC747F">
        <w:rPr>
          <w:rFonts w:ascii="Arial" w:eastAsia="Times New Roman" w:hAnsi="Arial" w:cs="Arial"/>
          <w:b/>
          <w:sz w:val="24"/>
          <w:szCs w:val="24"/>
        </w:rPr>
        <w:t>View Previously Completed Coursework</w:t>
      </w:r>
      <w:r w:rsidR="003A13BC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A13BC" w:rsidRPr="009C6C56">
        <w:rPr>
          <w:rFonts w:ascii="Arial" w:eastAsia="Times New Roman" w:hAnsi="Arial" w:cs="Arial"/>
          <w:sz w:val="24"/>
          <w:szCs w:val="24"/>
        </w:rPr>
        <w:t>This</w:t>
      </w:r>
      <w:r w:rsidRPr="00BC747F">
        <w:rPr>
          <w:rFonts w:ascii="Arial" w:eastAsia="Times New Roman" w:hAnsi="Arial" w:cs="Arial"/>
          <w:sz w:val="24"/>
          <w:szCs w:val="24"/>
        </w:rPr>
        <w:t xml:space="preserve"> link allows you to see your past scores, view expirations, and print completion reports.</w:t>
      </w:r>
    </w:p>
    <w:p w:rsidR="00D57DF5" w:rsidRPr="00BC747F" w:rsidRDefault="00D57DF5" w:rsidP="003A13BC">
      <w:pPr>
        <w:pStyle w:val="ListParagraph"/>
        <w:numPr>
          <w:ilvl w:val="7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BC747F">
        <w:rPr>
          <w:rFonts w:ascii="Arial" w:eastAsia="Times New Roman" w:hAnsi="Arial" w:cs="Arial"/>
          <w:b/>
          <w:sz w:val="24"/>
          <w:szCs w:val="24"/>
        </w:rPr>
        <w:t>Update Institution Profile</w:t>
      </w:r>
      <w:r w:rsidR="003A13BC">
        <w:rPr>
          <w:rFonts w:ascii="Arial" w:eastAsia="Times New Roman" w:hAnsi="Arial" w:cs="Arial"/>
          <w:sz w:val="24"/>
          <w:szCs w:val="24"/>
        </w:rPr>
        <w:t>.</w:t>
      </w:r>
      <w:r w:rsidR="009C6C56">
        <w:rPr>
          <w:rFonts w:ascii="Arial" w:eastAsia="Times New Roman" w:hAnsi="Arial" w:cs="Arial"/>
          <w:sz w:val="24"/>
          <w:szCs w:val="24"/>
        </w:rPr>
        <w:t xml:space="preserve"> </w:t>
      </w:r>
      <w:r w:rsidR="003A13BC">
        <w:rPr>
          <w:rFonts w:ascii="Arial" w:eastAsia="Times New Roman" w:hAnsi="Arial" w:cs="Arial"/>
          <w:sz w:val="24"/>
          <w:szCs w:val="24"/>
        </w:rPr>
        <w:t xml:space="preserve">This </w:t>
      </w:r>
      <w:r w:rsidRPr="00BC747F">
        <w:rPr>
          <w:rFonts w:ascii="Arial" w:eastAsia="Times New Roman" w:hAnsi="Arial" w:cs="Arial"/>
          <w:sz w:val="24"/>
          <w:szCs w:val="24"/>
        </w:rPr>
        <w:t>link allows you to update your institution-specific details, such as your institutional ID or employee number, email, department, role in research, etc.</w:t>
      </w:r>
    </w:p>
    <w:p w:rsidR="00D57DF5" w:rsidRPr="00BC747F" w:rsidRDefault="00D57DF5" w:rsidP="003A13BC">
      <w:pPr>
        <w:pStyle w:val="ListParagraph"/>
        <w:numPr>
          <w:ilvl w:val="7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BC747F">
        <w:rPr>
          <w:rFonts w:ascii="Arial" w:eastAsia="Times New Roman" w:hAnsi="Arial" w:cs="Arial"/>
          <w:b/>
          <w:sz w:val="24"/>
          <w:szCs w:val="24"/>
        </w:rPr>
        <w:t xml:space="preserve">View Instructions </w:t>
      </w:r>
      <w:r w:rsidR="00F91F41">
        <w:rPr>
          <w:rFonts w:ascii="Arial" w:eastAsia="Times New Roman" w:hAnsi="Arial" w:cs="Arial"/>
          <w:b/>
          <w:sz w:val="24"/>
          <w:szCs w:val="24"/>
        </w:rPr>
        <w:t>p</w:t>
      </w:r>
      <w:r w:rsidR="003A13BC" w:rsidRPr="00BC747F">
        <w:rPr>
          <w:rFonts w:ascii="Arial" w:eastAsia="Times New Roman" w:hAnsi="Arial" w:cs="Arial"/>
          <w:b/>
          <w:sz w:val="24"/>
          <w:szCs w:val="24"/>
        </w:rPr>
        <w:t>age</w:t>
      </w:r>
      <w:r w:rsidR="003A13BC" w:rsidRPr="00BC747F">
        <w:rPr>
          <w:rFonts w:ascii="Arial" w:eastAsia="Times New Roman" w:hAnsi="Arial" w:cs="Arial"/>
          <w:sz w:val="24"/>
          <w:szCs w:val="24"/>
        </w:rPr>
        <w:t xml:space="preserve"> </w:t>
      </w:r>
      <w:r w:rsidRPr="00BC747F">
        <w:rPr>
          <w:rFonts w:ascii="Arial" w:eastAsia="Times New Roman" w:hAnsi="Arial" w:cs="Arial"/>
          <w:sz w:val="24"/>
          <w:szCs w:val="24"/>
        </w:rPr>
        <w:t xml:space="preserve">link brings you back to this </w:t>
      </w:r>
      <w:r w:rsidR="009C6C56">
        <w:rPr>
          <w:rFonts w:ascii="Arial" w:eastAsia="Times New Roman" w:hAnsi="Arial" w:cs="Arial"/>
          <w:sz w:val="24"/>
          <w:szCs w:val="24"/>
        </w:rPr>
        <w:t xml:space="preserve">instructions </w:t>
      </w:r>
      <w:r w:rsidRPr="00BC747F">
        <w:rPr>
          <w:rFonts w:ascii="Arial" w:eastAsia="Times New Roman" w:hAnsi="Arial" w:cs="Arial"/>
          <w:sz w:val="24"/>
          <w:szCs w:val="24"/>
        </w:rPr>
        <w:t>page.</w:t>
      </w:r>
    </w:p>
    <w:p w:rsidR="00D57DF5" w:rsidRDefault="00D57DF5" w:rsidP="003A13BC">
      <w:pPr>
        <w:pStyle w:val="ListParagraph"/>
        <w:numPr>
          <w:ilvl w:val="7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BC747F">
        <w:rPr>
          <w:rFonts w:ascii="Arial" w:eastAsia="Times New Roman" w:hAnsi="Arial" w:cs="Arial"/>
          <w:b/>
          <w:sz w:val="24"/>
          <w:szCs w:val="24"/>
        </w:rPr>
        <w:t>Remove Affiliation</w:t>
      </w:r>
      <w:r w:rsidR="00F0398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F0398F" w:rsidRPr="009C6C56">
        <w:rPr>
          <w:rFonts w:ascii="Arial" w:eastAsia="Times New Roman" w:hAnsi="Arial" w:cs="Arial"/>
          <w:sz w:val="24"/>
          <w:szCs w:val="24"/>
        </w:rPr>
        <w:t>This</w:t>
      </w:r>
      <w:r w:rsidRPr="009C6C56">
        <w:rPr>
          <w:rFonts w:ascii="Arial" w:eastAsia="Times New Roman" w:hAnsi="Arial" w:cs="Arial"/>
          <w:sz w:val="24"/>
          <w:szCs w:val="24"/>
        </w:rPr>
        <w:t xml:space="preserve"> </w:t>
      </w:r>
      <w:r w:rsidRPr="00BC747F">
        <w:rPr>
          <w:rFonts w:ascii="Arial" w:eastAsia="Times New Roman" w:hAnsi="Arial" w:cs="Arial"/>
          <w:sz w:val="24"/>
          <w:szCs w:val="24"/>
        </w:rPr>
        <w:t>link allows you to un</w:t>
      </w:r>
      <w:r w:rsidR="009C6C56">
        <w:rPr>
          <w:rFonts w:ascii="Arial" w:eastAsia="Times New Roman" w:hAnsi="Arial" w:cs="Arial"/>
          <w:sz w:val="24"/>
          <w:szCs w:val="24"/>
        </w:rPr>
        <w:t>-</w:t>
      </w:r>
      <w:r w:rsidRPr="00BC747F">
        <w:rPr>
          <w:rFonts w:ascii="Arial" w:eastAsia="Times New Roman" w:hAnsi="Arial" w:cs="Arial"/>
          <w:sz w:val="24"/>
          <w:szCs w:val="24"/>
        </w:rPr>
        <w:t xml:space="preserve">affiliate with an institution </w:t>
      </w:r>
      <w:r w:rsidR="00EE529F">
        <w:rPr>
          <w:rFonts w:ascii="Arial" w:eastAsia="Times New Roman" w:hAnsi="Arial" w:cs="Arial"/>
          <w:sz w:val="24"/>
          <w:szCs w:val="24"/>
        </w:rPr>
        <w:t>with which you are</w:t>
      </w:r>
      <w:r w:rsidRPr="00BC747F">
        <w:rPr>
          <w:rFonts w:ascii="Arial" w:eastAsia="Times New Roman" w:hAnsi="Arial" w:cs="Arial"/>
          <w:sz w:val="24"/>
          <w:szCs w:val="24"/>
        </w:rPr>
        <w:t xml:space="preserve"> no longer required </w:t>
      </w:r>
      <w:r w:rsidR="00F0398F">
        <w:rPr>
          <w:rFonts w:ascii="Arial" w:eastAsia="Times New Roman" w:hAnsi="Arial" w:cs="Arial"/>
          <w:sz w:val="24"/>
          <w:szCs w:val="24"/>
        </w:rPr>
        <w:t xml:space="preserve">or wish </w:t>
      </w:r>
      <w:r w:rsidRPr="00BC747F">
        <w:rPr>
          <w:rFonts w:ascii="Arial" w:eastAsia="Times New Roman" w:hAnsi="Arial" w:cs="Arial"/>
          <w:sz w:val="24"/>
          <w:szCs w:val="24"/>
        </w:rPr>
        <w:t>to be certified. Please be aware that you will not have access to previous scores or completion reports obtained under the institution.</w:t>
      </w:r>
    </w:p>
    <w:p w:rsidR="009B0B58" w:rsidRDefault="00D57DF5" w:rsidP="003A13BC">
      <w:pPr>
        <w:pStyle w:val="ListParagraph"/>
        <w:numPr>
          <w:ilvl w:val="7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</w:t>
      </w:r>
      <w:r w:rsidRPr="006D5A52">
        <w:rPr>
          <w:rFonts w:ascii="Arial" w:eastAsia="Times New Roman" w:hAnsi="Arial" w:cs="Arial"/>
          <w:sz w:val="24"/>
          <w:szCs w:val="24"/>
        </w:rPr>
        <w:t>ou may</w:t>
      </w:r>
      <w:r>
        <w:rPr>
          <w:rFonts w:ascii="Arial" w:eastAsia="Times New Roman" w:hAnsi="Arial" w:cs="Arial"/>
          <w:sz w:val="24"/>
          <w:szCs w:val="24"/>
        </w:rPr>
        <w:t xml:space="preserve"> also</w:t>
      </w:r>
      <w:r w:rsidRPr="006D5A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B13164">
        <w:rPr>
          <w:rFonts w:ascii="Arial" w:eastAsia="Times New Roman" w:hAnsi="Arial" w:cs="Arial"/>
          <w:b/>
          <w:sz w:val="24"/>
          <w:szCs w:val="24"/>
        </w:rPr>
        <w:t xml:space="preserve">ffiliate with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B13164">
        <w:rPr>
          <w:rFonts w:ascii="Arial" w:eastAsia="Times New Roman" w:hAnsi="Arial" w:cs="Arial"/>
          <w:b/>
          <w:sz w:val="24"/>
          <w:szCs w:val="24"/>
        </w:rPr>
        <w:t xml:space="preserve">nother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B13164">
        <w:rPr>
          <w:rFonts w:ascii="Arial" w:eastAsia="Times New Roman" w:hAnsi="Arial" w:cs="Arial"/>
          <w:b/>
          <w:sz w:val="24"/>
          <w:szCs w:val="24"/>
        </w:rPr>
        <w:t>nstitution</w:t>
      </w:r>
      <w:r w:rsidRPr="006D5A52">
        <w:rPr>
          <w:rFonts w:ascii="Arial" w:eastAsia="Times New Roman" w:hAnsi="Arial" w:cs="Arial"/>
          <w:sz w:val="24"/>
          <w:szCs w:val="24"/>
        </w:rPr>
        <w:t xml:space="preserve">.  The software will </w:t>
      </w:r>
      <w:r w:rsidR="00F0398F">
        <w:rPr>
          <w:rFonts w:ascii="Arial" w:eastAsia="Times New Roman" w:hAnsi="Arial" w:cs="Arial"/>
          <w:sz w:val="24"/>
          <w:szCs w:val="24"/>
        </w:rPr>
        <w:t xml:space="preserve">credit you for common </w:t>
      </w:r>
      <w:r w:rsidR="00F91F41">
        <w:rPr>
          <w:rFonts w:ascii="Arial" w:eastAsia="Times New Roman" w:hAnsi="Arial" w:cs="Arial"/>
          <w:sz w:val="24"/>
          <w:szCs w:val="24"/>
        </w:rPr>
        <w:t>modules</w:t>
      </w:r>
      <w:r w:rsidR="00F0398F">
        <w:rPr>
          <w:rFonts w:ascii="Arial" w:eastAsia="Times New Roman" w:hAnsi="Arial" w:cs="Arial"/>
          <w:sz w:val="24"/>
          <w:szCs w:val="24"/>
        </w:rPr>
        <w:t xml:space="preserve"> taken at each </w:t>
      </w:r>
      <w:r w:rsidR="009C6C56">
        <w:rPr>
          <w:rFonts w:ascii="Arial" w:eastAsia="Times New Roman" w:hAnsi="Arial" w:cs="Arial"/>
          <w:sz w:val="24"/>
          <w:szCs w:val="24"/>
        </w:rPr>
        <w:t>institution</w:t>
      </w:r>
      <w:r w:rsidR="00F91F41">
        <w:rPr>
          <w:rFonts w:ascii="Arial" w:eastAsia="Times New Roman" w:hAnsi="Arial" w:cs="Arial"/>
          <w:sz w:val="24"/>
          <w:szCs w:val="24"/>
        </w:rPr>
        <w:t xml:space="preserve"> in which you</w:t>
      </w:r>
      <w:r w:rsidR="00F0398F">
        <w:rPr>
          <w:rFonts w:ascii="Arial" w:eastAsia="Times New Roman" w:hAnsi="Arial" w:cs="Arial"/>
          <w:sz w:val="24"/>
          <w:szCs w:val="24"/>
        </w:rPr>
        <w:t xml:space="preserve"> are affiliated</w:t>
      </w:r>
      <w:r w:rsidR="009B0B58">
        <w:rPr>
          <w:rFonts w:ascii="Arial" w:eastAsia="Times New Roman" w:hAnsi="Arial" w:cs="Arial"/>
          <w:sz w:val="24"/>
          <w:szCs w:val="24"/>
        </w:rPr>
        <w:t>.</w:t>
      </w:r>
    </w:p>
    <w:p w:rsidR="00D57DF5" w:rsidRDefault="00D57DF5" w:rsidP="00D57DF5">
      <w:pPr>
        <w:pStyle w:val="ListParagraph"/>
        <w:spacing w:before="100" w:beforeAutospacing="1" w:after="100" w:afterAutospacing="1" w:line="300" w:lineRule="auto"/>
        <w:ind w:left="1440" w:right="-360"/>
        <w:rPr>
          <w:rFonts w:ascii="Arial" w:eastAsia="Times New Roman" w:hAnsi="Arial" w:cs="Arial"/>
          <w:sz w:val="24"/>
          <w:szCs w:val="24"/>
        </w:rPr>
      </w:pPr>
    </w:p>
    <w:p w:rsidR="00D57DF5" w:rsidRPr="009B0B58" w:rsidRDefault="00D57DF5" w:rsidP="003574AB">
      <w:pPr>
        <w:pStyle w:val="ListParagraph"/>
        <w:numPr>
          <w:ilvl w:val="6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9B0B58">
        <w:rPr>
          <w:rFonts w:ascii="Arial" w:eastAsia="Times New Roman" w:hAnsi="Arial" w:cs="Arial"/>
          <w:sz w:val="24"/>
          <w:szCs w:val="24"/>
        </w:rPr>
        <w:t xml:space="preserve">The </w:t>
      </w:r>
      <w:r w:rsidRPr="009B0B58">
        <w:rPr>
          <w:rFonts w:ascii="Arial" w:eastAsia="Times New Roman" w:hAnsi="Arial" w:cs="Arial"/>
          <w:b/>
          <w:sz w:val="24"/>
          <w:szCs w:val="24"/>
        </w:rPr>
        <w:t>course link</w:t>
      </w:r>
      <w:r w:rsidRPr="009B0B58">
        <w:rPr>
          <w:rFonts w:ascii="Arial" w:eastAsia="Times New Roman" w:hAnsi="Arial" w:cs="Arial"/>
          <w:b/>
          <w:bCs/>
          <w:color w:val="AA0436"/>
          <w:sz w:val="24"/>
          <w:szCs w:val="24"/>
        </w:rPr>
        <w:t xml:space="preserve"> </w:t>
      </w:r>
      <w:r w:rsidRPr="009B0B58">
        <w:rPr>
          <w:rFonts w:ascii="Arial" w:eastAsia="Times New Roman" w:hAnsi="Arial" w:cs="Arial"/>
          <w:b/>
          <w:bCs/>
          <w:sz w:val="24"/>
          <w:szCs w:val="24"/>
        </w:rPr>
        <w:t xml:space="preserve">Title </w:t>
      </w:r>
      <w:r w:rsidRPr="009B0B58">
        <w:rPr>
          <w:rFonts w:ascii="Arial" w:eastAsia="Times New Roman" w:hAnsi="Arial" w:cs="Arial"/>
          <w:sz w:val="24"/>
          <w:szCs w:val="24"/>
        </w:rPr>
        <w:t xml:space="preserve">will permit you to </w:t>
      </w:r>
      <w:r w:rsidRPr="009B0B58">
        <w:rPr>
          <w:rFonts w:ascii="Arial" w:eastAsia="Times New Roman" w:hAnsi="Arial" w:cs="Arial"/>
          <w:bCs/>
          <w:sz w:val="24"/>
          <w:szCs w:val="24"/>
        </w:rPr>
        <w:t xml:space="preserve">begin or continue </w:t>
      </w:r>
      <w:r w:rsidR="003574AB">
        <w:rPr>
          <w:rFonts w:ascii="Arial" w:eastAsia="Times New Roman" w:hAnsi="Arial" w:cs="Arial"/>
          <w:bCs/>
          <w:sz w:val="24"/>
          <w:szCs w:val="24"/>
        </w:rPr>
        <w:t>a previously selected c</w:t>
      </w:r>
      <w:r w:rsidRPr="009B0B58">
        <w:rPr>
          <w:rFonts w:ascii="Arial" w:eastAsia="Times New Roman" w:hAnsi="Arial" w:cs="Arial"/>
          <w:bCs/>
          <w:sz w:val="24"/>
          <w:szCs w:val="24"/>
        </w:rPr>
        <w:t>ourse.</w:t>
      </w:r>
    </w:p>
    <w:p w:rsidR="00D57DF5" w:rsidRPr="006D5A52" w:rsidRDefault="00D57DF5" w:rsidP="00D57DF5">
      <w:pPr>
        <w:pStyle w:val="ListParagraph"/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</w:p>
    <w:p w:rsidR="00D57DF5" w:rsidRPr="009B0B58" w:rsidRDefault="00D57DF5" w:rsidP="003574AB">
      <w:pPr>
        <w:pStyle w:val="ListParagraph"/>
        <w:numPr>
          <w:ilvl w:val="6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9B0B58">
        <w:rPr>
          <w:rFonts w:ascii="Arial" w:eastAsia="Times New Roman" w:hAnsi="Arial" w:cs="Arial"/>
          <w:sz w:val="24"/>
          <w:szCs w:val="24"/>
        </w:rPr>
        <w:t xml:space="preserve">Please complete the </w:t>
      </w:r>
      <w:r w:rsidRPr="009B0B58">
        <w:rPr>
          <w:rFonts w:ascii="Arial" w:eastAsia="Times New Roman" w:hAnsi="Arial" w:cs="Arial"/>
          <w:b/>
          <w:bCs/>
          <w:sz w:val="24"/>
          <w:szCs w:val="24"/>
        </w:rPr>
        <w:t>Integrity Assurance</w:t>
      </w:r>
      <w:r w:rsidRPr="009B0B58">
        <w:rPr>
          <w:rFonts w:ascii="Arial" w:eastAsia="Times New Roman" w:hAnsi="Arial" w:cs="Arial"/>
          <w:b/>
          <w:sz w:val="24"/>
          <w:szCs w:val="24"/>
        </w:rPr>
        <w:t xml:space="preserve"> Statement</w:t>
      </w:r>
      <w:r w:rsidRPr="009B0B58">
        <w:rPr>
          <w:rFonts w:ascii="Arial" w:eastAsia="Times New Roman" w:hAnsi="Arial" w:cs="Arial"/>
          <w:sz w:val="24"/>
          <w:szCs w:val="24"/>
        </w:rPr>
        <w:t xml:space="preserve"> presented after clicking a course title.  The system will allow you to start taking the modules after completing it.</w:t>
      </w:r>
    </w:p>
    <w:p w:rsidR="00D57DF5" w:rsidRPr="006D5A52" w:rsidRDefault="00D57DF5" w:rsidP="00D57DF5">
      <w:pPr>
        <w:pStyle w:val="ListParagraph"/>
        <w:ind w:right="-360"/>
        <w:rPr>
          <w:rFonts w:ascii="Arial" w:eastAsia="Times New Roman" w:hAnsi="Arial" w:cs="Arial"/>
          <w:b/>
          <w:bCs/>
          <w:sz w:val="24"/>
          <w:szCs w:val="24"/>
        </w:rPr>
      </w:pPr>
    </w:p>
    <w:p w:rsidR="00D57DF5" w:rsidRPr="009B0B58" w:rsidRDefault="00D57DF5" w:rsidP="003574AB">
      <w:pPr>
        <w:pStyle w:val="ListParagraph"/>
        <w:numPr>
          <w:ilvl w:val="6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9B0B58">
        <w:rPr>
          <w:rFonts w:ascii="Arial" w:eastAsia="Times New Roman" w:hAnsi="Arial" w:cs="Arial"/>
          <w:sz w:val="24"/>
          <w:szCs w:val="24"/>
        </w:rPr>
        <w:t xml:space="preserve">Complete the </w:t>
      </w:r>
      <w:r w:rsidRPr="009B0B58">
        <w:rPr>
          <w:rFonts w:ascii="Arial" w:eastAsia="Times New Roman" w:hAnsi="Arial" w:cs="Arial"/>
          <w:b/>
          <w:sz w:val="24"/>
          <w:szCs w:val="24"/>
        </w:rPr>
        <w:t>Required</w:t>
      </w:r>
      <w:r w:rsidRPr="009B0B58">
        <w:rPr>
          <w:rFonts w:ascii="Arial" w:eastAsia="Times New Roman" w:hAnsi="Arial" w:cs="Arial"/>
          <w:sz w:val="24"/>
          <w:szCs w:val="24"/>
        </w:rPr>
        <w:t xml:space="preserve"> modules and associated quizzes. </w:t>
      </w:r>
    </w:p>
    <w:p w:rsidR="00D57DF5" w:rsidRPr="0077296C" w:rsidRDefault="00D57DF5" w:rsidP="00D57DF5">
      <w:pPr>
        <w:pStyle w:val="ListParagraph"/>
        <w:ind w:right="-360"/>
        <w:rPr>
          <w:rFonts w:ascii="Arial" w:eastAsia="Times New Roman" w:hAnsi="Arial" w:cs="Arial"/>
          <w:sz w:val="24"/>
          <w:szCs w:val="24"/>
        </w:rPr>
      </w:pPr>
    </w:p>
    <w:p w:rsidR="00D57DF5" w:rsidRPr="009B0B58" w:rsidRDefault="00D57DF5" w:rsidP="003574AB">
      <w:pPr>
        <w:pStyle w:val="ListParagraph"/>
        <w:numPr>
          <w:ilvl w:val="6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9B0B58">
        <w:rPr>
          <w:rFonts w:ascii="Arial" w:eastAsia="Times New Roman" w:hAnsi="Arial" w:cs="Arial"/>
          <w:sz w:val="24"/>
          <w:szCs w:val="24"/>
        </w:rPr>
        <w:t xml:space="preserve">Complete the number of </w:t>
      </w:r>
      <w:r w:rsidRPr="009B0B58">
        <w:rPr>
          <w:rFonts w:ascii="Arial" w:eastAsia="Times New Roman" w:hAnsi="Arial" w:cs="Arial"/>
          <w:b/>
          <w:bCs/>
          <w:sz w:val="24"/>
          <w:szCs w:val="24"/>
        </w:rPr>
        <w:t xml:space="preserve">Elective </w:t>
      </w:r>
      <w:r w:rsidRPr="009B0B58">
        <w:rPr>
          <w:rFonts w:ascii="Arial" w:eastAsia="Times New Roman" w:hAnsi="Arial" w:cs="Arial"/>
          <w:sz w:val="24"/>
          <w:szCs w:val="24"/>
        </w:rPr>
        <w:t>modules assigned within the course.</w:t>
      </w:r>
    </w:p>
    <w:p w:rsidR="00D57DF5" w:rsidRPr="0077296C" w:rsidRDefault="00D57DF5" w:rsidP="00D57DF5">
      <w:pPr>
        <w:pStyle w:val="ListParagraph"/>
        <w:ind w:right="-360"/>
        <w:rPr>
          <w:rFonts w:ascii="Arial" w:eastAsia="Times New Roman" w:hAnsi="Arial" w:cs="Arial"/>
          <w:sz w:val="24"/>
          <w:szCs w:val="24"/>
        </w:rPr>
      </w:pPr>
    </w:p>
    <w:p w:rsidR="00D57DF5" w:rsidRPr="009B0B58" w:rsidRDefault="00D57DF5" w:rsidP="003574AB">
      <w:pPr>
        <w:pStyle w:val="ListParagraph"/>
        <w:numPr>
          <w:ilvl w:val="6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9B0B58">
        <w:rPr>
          <w:rFonts w:ascii="Arial" w:eastAsia="Times New Roman" w:hAnsi="Arial" w:cs="Arial"/>
          <w:sz w:val="24"/>
          <w:szCs w:val="24"/>
        </w:rPr>
        <w:t xml:space="preserve">When you complete all the Required Modules and required number of Electives for your </w:t>
      </w:r>
      <w:r w:rsidR="006E5E93">
        <w:rPr>
          <w:rFonts w:ascii="Arial" w:eastAsia="Times New Roman" w:hAnsi="Arial" w:cs="Arial"/>
          <w:sz w:val="24"/>
          <w:szCs w:val="24"/>
        </w:rPr>
        <w:t xml:space="preserve">course </w:t>
      </w:r>
      <w:r w:rsidRPr="009B0B58">
        <w:rPr>
          <w:rFonts w:ascii="Arial" w:eastAsia="Times New Roman" w:hAnsi="Arial" w:cs="Arial"/>
          <w:sz w:val="24"/>
          <w:szCs w:val="24"/>
        </w:rPr>
        <w:t xml:space="preserve">curriculum, you will be shown a link to </w:t>
      </w:r>
      <w:r w:rsidRPr="009B0B58">
        <w:rPr>
          <w:rFonts w:ascii="Arial" w:eastAsia="Times New Roman" w:hAnsi="Arial" w:cs="Arial"/>
          <w:b/>
          <w:sz w:val="24"/>
          <w:szCs w:val="24"/>
        </w:rPr>
        <w:t>Optional Modules</w:t>
      </w:r>
      <w:r w:rsidRPr="009B0B5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9B0B58">
        <w:rPr>
          <w:rFonts w:ascii="Arial" w:eastAsia="Times New Roman" w:hAnsi="Arial" w:cs="Arial"/>
          <w:sz w:val="24"/>
          <w:szCs w:val="24"/>
        </w:rPr>
        <w:t xml:space="preserve">in the Optional Course Catalog. You may complete any optional modules now or return to the course site at a future time to review these modules. Please be aware that Optional Modules </w:t>
      </w:r>
      <w:r w:rsidRPr="009B0B58">
        <w:rPr>
          <w:rFonts w:ascii="Arial" w:eastAsia="Times New Roman" w:hAnsi="Arial" w:cs="Arial"/>
          <w:sz w:val="24"/>
          <w:szCs w:val="24"/>
          <w:u w:val="single"/>
        </w:rPr>
        <w:t>do not</w:t>
      </w:r>
      <w:r w:rsidRPr="009B0B58">
        <w:rPr>
          <w:rFonts w:ascii="Arial" w:eastAsia="Times New Roman" w:hAnsi="Arial" w:cs="Arial"/>
          <w:sz w:val="24"/>
          <w:szCs w:val="24"/>
        </w:rPr>
        <w:t xml:space="preserve"> count towards nor appear on a completion report.</w:t>
      </w:r>
    </w:p>
    <w:p w:rsidR="00D57DF5" w:rsidRPr="0077296C" w:rsidRDefault="00D57DF5" w:rsidP="00D57DF5">
      <w:pPr>
        <w:pStyle w:val="ListParagraph"/>
        <w:ind w:right="-360"/>
        <w:rPr>
          <w:rFonts w:ascii="Arial" w:eastAsia="Times New Roman" w:hAnsi="Arial" w:cs="Arial"/>
          <w:sz w:val="24"/>
          <w:szCs w:val="24"/>
        </w:rPr>
      </w:pPr>
    </w:p>
    <w:p w:rsidR="00D57DF5" w:rsidRPr="009B0B58" w:rsidRDefault="00D57DF5" w:rsidP="003574AB">
      <w:pPr>
        <w:pStyle w:val="ListParagraph"/>
        <w:numPr>
          <w:ilvl w:val="6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9B0B58">
        <w:rPr>
          <w:rFonts w:ascii="Arial" w:eastAsia="Times New Roman" w:hAnsi="Arial" w:cs="Arial"/>
          <w:sz w:val="24"/>
          <w:szCs w:val="24"/>
        </w:rPr>
        <w:t xml:space="preserve">When you complete all </w:t>
      </w:r>
      <w:r w:rsidR="003574AB">
        <w:rPr>
          <w:rFonts w:ascii="Arial" w:eastAsia="Times New Roman" w:hAnsi="Arial" w:cs="Arial"/>
          <w:sz w:val="24"/>
          <w:szCs w:val="24"/>
        </w:rPr>
        <w:t>R</w:t>
      </w:r>
      <w:r w:rsidR="003574AB" w:rsidRPr="009B0B58">
        <w:rPr>
          <w:rFonts w:ascii="Arial" w:eastAsia="Times New Roman" w:hAnsi="Arial" w:cs="Arial"/>
          <w:sz w:val="24"/>
          <w:szCs w:val="24"/>
        </w:rPr>
        <w:t xml:space="preserve">equired </w:t>
      </w:r>
      <w:r w:rsidR="003574AB">
        <w:rPr>
          <w:rFonts w:ascii="Arial" w:eastAsia="Times New Roman" w:hAnsi="Arial" w:cs="Arial"/>
          <w:sz w:val="24"/>
          <w:szCs w:val="24"/>
        </w:rPr>
        <w:t>M</w:t>
      </w:r>
      <w:r w:rsidRPr="009B0B58">
        <w:rPr>
          <w:rFonts w:ascii="Arial" w:eastAsia="Times New Roman" w:hAnsi="Arial" w:cs="Arial"/>
          <w:sz w:val="24"/>
          <w:szCs w:val="24"/>
        </w:rPr>
        <w:t xml:space="preserve">odules </w:t>
      </w:r>
      <w:r w:rsidR="006E5E93">
        <w:rPr>
          <w:rFonts w:ascii="Arial" w:eastAsia="Times New Roman" w:hAnsi="Arial" w:cs="Arial"/>
          <w:sz w:val="24"/>
          <w:szCs w:val="24"/>
        </w:rPr>
        <w:t xml:space="preserve">of your course </w:t>
      </w:r>
      <w:r w:rsidRPr="009B0B58">
        <w:rPr>
          <w:rFonts w:ascii="Arial" w:eastAsia="Times New Roman" w:hAnsi="Arial" w:cs="Arial"/>
          <w:sz w:val="24"/>
          <w:szCs w:val="24"/>
        </w:rPr>
        <w:t xml:space="preserve">successfully, you may print your completion report through the link: </w:t>
      </w:r>
      <w:r w:rsidRPr="009B0B58">
        <w:rPr>
          <w:rFonts w:ascii="Arial" w:eastAsia="Times New Roman" w:hAnsi="Arial" w:cs="Arial"/>
          <w:b/>
          <w:sz w:val="24"/>
          <w:szCs w:val="24"/>
        </w:rPr>
        <w:t>Print Report</w:t>
      </w:r>
      <w:r w:rsidRPr="009B0B58">
        <w:rPr>
          <w:rFonts w:ascii="Arial" w:eastAsia="Times New Roman" w:hAnsi="Arial" w:cs="Arial"/>
          <w:sz w:val="24"/>
          <w:szCs w:val="24"/>
        </w:rPr>
        <w:t xml:space="preserve"> from your Main Menu or your </w:t>
      </w:r>
      <w:r w:rsidRPr="009B0B58">
        <w:rPr>
          <w:rFonts w:ascii="Arial" w:eastAsia="Times New Roman" w:hAnsi="Arial" w:cs="Arial"/>
          <w:b/>
          <w:sz w:val="24"/>
          <w:szCs w:val="24"/>
        </w:rPr>
        <w:t>Previously Completed Coursework</w:t>
      </w:r>
      <w:r w:rsidRPr="009B0B58">
        <w:rPr>
          <w:rFonts w:ascii="Arial" w:eastAsia="Times New Roman" w:hAnsi="Arial" w:cs="Arial"/>
          <w:sz w:val="24"/>
          <w:szCs w:val="24"/>
        </w:rPr>
        <w:t xml:space="preserve"> page.</w:t>
      </w:r>
    </w:p>
    <w:p w:rsidR="00D57DF5" w:rsidRPr="00E47EFA" w:rsidRDefault="00D57DF5" w:rsidP="00D57DF5">
      <w:pPr>
        <w:pStyle w:val="ListParagraph"/>
        <w:ind w:right="-360"/>
        <w:rPr>
          <w:rFonts w:ascii="Arial" w:eastAsia="Times New Roman" w:hAnsi="Arial" w:cs="Arial"/>
          <w:sz w:val="24"/>
          <w:szCs w:val="24"/>
        </w:rPr>
      </w:pPr>
    </w:p>
    <w:p w:rsidR="00D57DF5" w:rsidRDefault="003574AB" w:rsidP="003574AB">
      <w:pPr>
        <w:pStyle w:val="ListParagraph"/>
        <w:numPr>
          <w:ilvl w:val="6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D57DF5" w:rsidRPr="009B0B58">
        <w:rPr>
          <w:rFonts w:ascii="Arial" w:eastAsia="Times New Roman" w:hAnsi="Arial" w:cs="Arial"/>
          <w:sz w:val="24"/>
          <w:szCs w:val="24"/>
        </w:rPr>
        <w:t>All modules (</w:t>
      </w:r>
      <w:r>
        <w:rPr>
          <w:rFonts w:ascii="Arial" w:eastAsia="Times New Roman" w:hAnsi="Arial" w:cs="Arial"/>
          <w:sz w:val="24"/>
          <w:szCs w:val="24"/>
        </w:rPr>
        <w:t>R</w:t>
      </w:r>
      <w:r w:rsidRPr="009B0B58">
        <w:rPr>
          <w:rFonts w:ascii="Arial" w:eastAsia="Times New Roman" w:hAnsi="Arial" w:cs="Arial"/>
          <w:sz w:val="24"/>
          <w:szCs w:val="24"/>
        </w:rPr>
        <w:t>equired</w:t>
      </w:r>
      <w:r w:rsidR="00D57DF5" w:rsidRPr="009B0B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E</w:t>
      </w:r>
      <w:r w:rsidR="00D57DF5" w:rsidRPr="009B0B58">
        <w:rPr>
          <w:rFonts w:ascii="Arial" w:eastAsia="Times New Roman" w:hAnsi="Arial" w:cs="Arial"/>
          <w:sz w:val="24"/>
          <w:szCs w:val="24"/>
        </w:rPr>
        <w:t xml:space="preserve">lective, and </w:t>
      </w:r>
      <w:r>
        <w:rPr>
          <w:rFonts w:ascii="Arial" w:eastAsia="Times New Roman" w:hAnsi="Arial" w:cs="Arial"/>
          <w:sz w:val="24"/>
          <w:szCs w:val="24"/>
        </w:rPr>
        <w:t>Optional</w:t>
      </w:r>
      <w:r w:rsidRPr="009B0B58">
        <w:rPr>
          <w:rFonts w:ascii="Arial" w:eastAsia="Times New Roman" w:hAnsi="Arial" w:cs="Arial"/>
          <w:sz w:val="24"/>
          <w:szCs w:val="24"/>
        </w:rPr>
        <w:t xml:space="preserve"> </w:t>
      </w:r>
      <w:r w:rsidR="00D57DF5" w:rsidRPr="009B0B58">
        <w:rPr>
          <w:rFonts w:ascii="Arial" w:eastAsia="Times New Roman" w:hAnsi="Arial" w:cs="Arial"/>
          <w:sz w:val="24"/>
          <w:szCs w:val="24"/>
        </w:rPr>
        <w:t xml:space="preserve">modules) within a course will be available </w:t>
      </w:r>
      <w:r>
        <w:rPr>
          <w:rFonts w:ascii="Arial" w:eastAsia="Times New Roman" w:hAnsi="Arial" w:cs="Arial"/>
          <w:sz w:val="24"/>
          <w:szCs w:val="24"/>
        </w:rPr>
        <w:t>for you to view</w:t>
      </w:r>
      <w:r w:rsidR="00D57DF5" w:rsidRPr="009B0B58">
        <w:rPr>
          <w:rFonts w:ascii="Arial" w:eastAsia="Times New Roman" w:hAnsi="Arial" w:cs="Arial"/>
          <w:sz w:val="24"/>
          <w:szCs w:val="24"/>
        </w:rPr>
        <w:t xml:space="preserve"> after the completion of the course(s).  Access previously completed course modules by clicking </w:t>
      </w:r>
      <w:r w:rsidR="00D57DF5" w:rsidRPr="009B0B58">
        <w:rPr>
          <w:rFonts w:ascii="Arial" w:eastAsia="Times New Roman" w:hAnsi="Arial" w:cs="Arial"/>
          <w:b/>
          <w:sz w:val="24"/>
          <w:szCs w:val="24"/>
        </w:rPr>
        <w:t>View Previously Completed Coursework</w:t>
      </w:r>
      <w:r w:rsidR="00D57DF5" w:rsidRPr="009B0B58">
        <w:rPr>
          <w:rFonts w:ascii="Arial" w:eastAsia="Times New Roman" w:hAnsi="Arial" w:cs="Arial"/>
          <w:sz w:val="24"/>
          <w:szCs w:val="24"/>
        </w:rPr>
        <w:t xml:space="preserve"> from the main menu page.</w:t>
      </w:r>
    </w:p>
    <w:p w:rsidR="000D7276" w:rsidRPr="000D7276" w:rsidRDefault="000D7276" w:rsidP="000D727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0D7276" w:rsidRPr="009B0B58" w:rsidRDefault="000D7276" w:rsidP="003574AB">
      <w:pPr>
        <w:pStyle w:val="ListParagraph"/>
        <w:numPr>
          <w:ilvl w:val="6"/>
          <w:numId w:val="1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Some CITI courses have</w:t>
      </w:r>
      <w:r w:rsidR="00135A4C">
        <w:rPr>
          <w:rFonts w:ascii="Arial" w:eastAsia="Times New Roman" w:hAnsi="Arial" w:cs="Arial"/>
          <w:sz w:val="24"/>
          <w:szCs w:val="24"/>
        </w:rPr>
        <w:t xml:space="preserve"> a limited number of</w:t>
      </w:r>
      <w:r>
        <w:rPr>
          <w:rFonts w:ascii="Arial" w:eastAsia="Times New Roman" w:hAnsi="Arial" w:cs="Arial"/>
          <w:sz w:val="24"/>
          <w:szCs w:val="24"/>
        </w:rPr>
        <w:t xml:space="preserve"> Refresher Course options that are available.  Once the </w:t>
      </w:r>
      <w:r w:rsidR="00FB10A8">
        <w:rPr>
          <w:rFonts w:ascii="Arial" w:eastAsia="Times New Roman" w:hAnsi="Arial" w:cs="Arial"/>
          <w:sz w:val="24"/>
          <w:szCs w:val="24"/>
        </w:rPr>
        <w:t xml:space="preserve">available </w:t>
      </w:r>
      <w:r>
        <w:rPr>
          <w:rFonts w:ascii="Arial" w:eastAsia="Times New Roman" w:hAnsi="Arial" w:cs="Arial"/>
          <w:sz w:val="24"/>
          <w:szCs w:val="24"/>
        </w:rPr>
        <w:t>Refresher Course</w:t>
      </w:r>
      <w:r w:rsidR="00E008B0">
        <w:rPr>
          <w:rFonts w:ascii="Arial" w:eastAsia="Times New Roman" w:hAnsi="Arial" w:cs="Arial"/>
          <w:sz w:val="24"/>
          <w:szCs w:val="24"/>
        </w:rPr>
        <w:t>(s)</w:t>
      </w:r>
      <w:r>
        <w:rPr>
          <w:rFonts w:ascii="Arial" w:eastAsia="Times New Roman" w:hAnsi="Arial" w:cs="Arial"/>
          <w:sz w:val="24"/>
          <w:szCs w:val="24"/>
        </w:rPr>
        <w:t xml:space="preserve"> have been completed, </w:t>
      </w:r>
      <w:r w:rsidR="00CA56B6">
        <w:rPr>
          <w:rFonts w:ascii="Arial" w:eastAsia="Times New Roman" w:hAnsi="Arial" w:cs="Arial"/>
          <w:sz w:val="24"/>
          <w:szCs w:val="24"/>
        </w:rPr>
        <w:t xml:space="preserve">CITI will direct you </w:t>
      </w:r>
      <w:r w:rsidR="00FB10A8">
        <w:rPr>
          <w:rFonts w:ascii="Arial" w:eastAsia="Times New Roman" w:hAnsi="Arial" w:cs="Arial"/>
          <w:sz w:val="24"/>
          <w:szCs w:val="24"/>
        </w:rPr>
        <w:t xml:space="preserve">back </w:t>
      </w:r>
      <w:r w:rsidR="00CA56B6">
        <w:rPr>
          <w:rFonts w:ascii="Arial" w:eastAsia="Times New Roman" w:hAnsi="Arial" w:cs="Arial"/>
          <w:sz w:val="24"/>
          <w:szCs w:val="24"/>
        </w:rPr>
        <w:t>to complete the</w:t>
      </w:r>
      <w:r>
        <w:rPr>
          <w:rFonts w:ascii="Arial" w:eastAsia="Times New Roman" w:hAnsi="Arial" w:cs="Arial"/>
          <w:sz w:val="24"/>
          <w:szCs w:val="24"/>
        </w:rPr>
        <w:t xml:space="preserve"> initial </w:t>
      </w:r>
      <w:r w:rsidR="00C567EC"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 xml:space="preserve">asic training course. </w:t>
      </w:r>
    </w:p>
    <w:p w:rsidR="00D57DF5" w:rsidRPr="00E47EFA" w:rsidRDefault="00D57DF5" w:rsidP="00D57DF5">
      <w:pPr>
        <w:spacing w:before="100" w:beforeAutospacing="1" w:after="100" w:afterAutospacing="1" w:line="30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CF7C1B">
        <w:rPr>
          <w:rFonts w:ascii="Arial" w:eastAsia="Times New Roman" w:hAnsi="Arial" w:cs="Arial"/>
          <w:sz w:val="24"/>
          <w:szCs w:val="24"/>
        </w:rPr>
        <w:t>The for</w:t>
      </w:r>
      <w:r w:rsidR="007B3C0B">
        <w:rPr>
          <w:rFonts w:ascii="Arial" w:eastAsia="Times New Roman" w:hAnsi="Arial" w:cs="Arial"/>
          <w:sz w:val="24"/>
          <w:szCs w:val="24"/>
        </w:rPr>
        <w:t xml:space="preserve"> training for</w:t>
      </w:r>
      <w:r w:rsidRPr="00CF7C1B">
        <w:rPr>
          <w:rFonts w:ascii="Arial" w:eastAsia="Times New Roman" w:hAnsi="Arial" w:cs="Arial"/>
          <w:sz w:val="24"/>
          <w:szCs w:val="24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</w:rPr>
        <w:t>Protection of Human Research Subjects</w:t>
      </w:r>
      <w:r w:rsidRPr="00CF7C1B">
        <w:rPr>
          <w:rFonts w:ascii="Arial" w:eastAsia="Times New Roman" w:hAnsi="Arial" w:cs="Arial"/>
          <w:sz w:val="24"/>
          <w:szCs w:val="24"/>
        </w:rPr>
        <w:t xml:space="preserve"> and the </w:t>
      </w:r>
      <w:r w:rsidR="007B3C0B">
        <w:rPr>
          <w:rFonts w:ascii="Arial" w:eastAsia="Times New Roman" w:hAnsi="Arial" w:cs="Arial"/>
          <w:sz w:val="24"/>
          <w:szCs w:val="24"/>
        </w:rPr>
        <w:t xml:space="preserve">training for </w:t>
      </w:r>
      <w:r w:rsidRPr="00EE529F">
        <w:rPr>
          <w:rFonts w:ascii="Arial" w:eastAsia="Times New Roman" w:hAnsi="Arial" w:cs="Arial"/>
          <w:b/>
          <w:sz w:val="24"/>
          <w:szCs w:val="24"/>
        </w:rPr>
        <w:t>Responsible Conduct of Research</w:t>
      </w:r>
      <w:r w:rsidR="00EE529F" w:rsidRPr="00EE529F">
        <w:rPr>
          <w:rFonts w:ascii="Arial" w:eastAsia="Times New Roman" w:hAnsi="Arial" w:cs="Arial"/>
          <w:b/>
          <w:sz w:val="24"/>
          <w:szCs w:val="24"/>
        </w:rPr>
        <w:t xml:space="preserve"> (RCR)</w:t>
      </w:r>
      <w:r w:rsidRPr="00CF7C1B">
        <w:rPr>
          <w:rFonts w:ascii="Arial" w:eastAsia="Times New Roman" w:hAnsi="Arial" w:cs="Arial"/>
          <w:sz w:val="24"/>
          <w:szCs w:val="24"/>
        </w:rPr>
        <w:t xml:space="preserve"> each require approximately 4.5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7C1B">
        <w:rPr>
          <w:rFonts w:ascii="Arial" w:eastAsia="Times New Roman" w:hAnsi="Arial" w:cs="Arial"/>
          <w:sz w:val="24"/>
          <w:szCs w:val="24"/>
        </w:rPr>
        <w:t xml:space="preserve">hours </w:t>
      </w:r>
      <w:r w:rsidRPr="00E47EFA">
        <w:rPr>
          <w:rFonts w:ascii="Arial" w:eastAsia="Times New Roman" w:hAnsi="Arial" w:cs="Arial"/>
          <w:sz w:val="24"/>
          <w:szCs w:val="24"/>
        </w:rPr>
        <w:t>to complete</w:t>
      </w:r>
      <w:r w:rsidR="00EE529F">
        <w:rPr>
          <w:rFonts w:ascii="Arial" w:eastAsia="Times New Roman" w:hAnsi="Arial" w:cs="Arial"/>
          <w:sz w:val="24"/>
          <w:szCs w:val="24"/>
        </w:rPr>
        <w:t xml:space="preserve"> </w:t>
      </w:r>
      <w:r w:rsidR="007B3C0B">
        <w:rPr>
          <w:rFonts w:ascii="Arial" w:eastAsia="Times New Roman" w:hAnsi="Arial" w:cs="Arial"/>
          <w:sz w:val="24"/>
          <w:szCs w:val="24"/>
        </w:rPr>
        <w:t xml:space="preserve">depending on whether you choose to take optional courses </w:t>
      </w:r>
      <w:r w:rsidRPr="00E47EFA">
        <w:rPr>
          <w:rFonts w:ascii="Arial" w:eastAsia="Times New Roman" w:hAnsi="Arial" w:cs="Arial"/>
          <w:sz w:val="24"/>
          <w:szCs w:val="24"/>
        </w:rPr>
        <w:t>and your</w:t>
      </w:r>
      <w:r w:rsidR="00AE5569">
        <w:rPr>
          <w:rFonts w:ascii="Arial" w:eastAsia="Times New Roman" w:hAnsi="Arial" w:cs="Arial"/>
          <w:sz w:val="24"/>
          <w:szCs w:val="24"/>
        </w:rPr>
        <w:t xml:space="preserve"> individual</w:t>
      </w:r>
      <w:r w:rsidRPr="00E47EFA">
        <w:rPr>
          <w:rFonts w:ascii="Arial" w:eastAsia="Times New Roman" w:hAnsi="Arial" w:cs="Arial"/>
          <w:sz w:val="24"/>
          <w:szCs w:val="24"/>
        </w:rPr>
        <w:t xml:space="preserve"> learning pace. </w:t>
      </w:r>
      <w:r w:rsidRPr="00CF7C1B">
        <w:rPr>
          <w:rFonts w:ascii="Arial" w:eastAsia="Times New Roman" w:hAnsi="Arial" w:cs="Arial"/>
          <w:sz w:val="24"/>
          <w:szCs w:val="24"/>
        </w:rPr>
        <w:t xml:space="preserve"> You are encouraged to use multiple log-on sessions. The </w:t>
      </w:r>
      <w:r w:rsidR="007B3C0B">
        <w:rPr>
          <w:rFonts w:ascii="Arial" w:eastAsia="Times New Roman" w:hAnsi="Arial" w:cs="Arial"/>
          <w:sz w:val="24"/>
          <w:szCs w:val="24"/>
        </w:rPr>
        <w:t>CITI “Refresher Course” requires approximately 2 hours to complete depending on optional courses and your individual learning pace.</w:t>
      </w:r>
    </w:p>
    <w:p w:rsidR="00D57DF5" w:rsidRPr="004C55D2" w:rsidRDefault="00D57DF5" w:rsidP="00D57DF5">
      <w:pPr>
        <w:spacing w:before="100" w:beforeAutospacing="1" w:after="100" w:afterAutospacing="1" w:line="300" w:lineRule="auto"/>
        <w:ind w:right="-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55D2">
        <w:rPr>
          <w:rFonts w:ascii="Arial" w:eastAsia="Times New Roman" w:hAnsi="Arial" w:cs="Arial"/>
          <w:b/>
          <w:bCs/>
          <w:sz w:val="36"/>
          <w:szCs w:val="36"/>
        </w:rPr>
        <w:t>To Complete the Course:</w:t>
      </w:r>
    </w:p>
    <w:p w:rsidR="00D57DF5" w:rsidRDefault="00D57DF5" w:rsidP="00D57DF5">
      <w:pPr>
        <w:pStyle w:val="ListParagraph"/>
        <w:numPr>
          <w:ilvl w:val="6"/>
          <w:numId w:val="2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must meet the</w:t>
      </w:r>
      <w:r w:rsidRPr="0077296C">
        <w:rPr>
          <w:rFonts w:ascii="Arial" w:eastAsia="Times New Roman" w:hAnsi="Arial" w:cs="Arial"/>
          <w:sz w:val="24"/>
          <w:szCs w:val="24"/>
        </w:rPr>
        <w:t xml:space="preserve"> minimum "passing" aggregate score of 80% for the quizzes</w:t>
      </w:r>
      <w:r>
        <w:rPr>
          <w:rFonts w:ascii="Arial" w:eastAsia="Times New Roman" w:hAnsi="Arial" w:cs="Arial"/>
          <w:sz w:val="24"/>
          <w:szCs w:val="24"/>
        </w:rPr>
        <w:t xml:space="preserve"> to successfully pass the modules</w:t>
      </w:r>
      <w:r w:rsidRPr="0077296C">
        <w:rPr>
          <w:rFonts w:ascii="Arial" w:eastAsia="Times New Roman" w:hAnsi="Arial" w:cs="Arial"/>
          <w:sz w:val="24"/>
          <w:szCs w:val="24"/>
        </w:rPr>
        <w:t xml:space="preserve">.  A running tally is compiled in the Grade Book.   If you want to improve a score on a quiz, you may repeat any quiz in which you didn't score 100% correct.  </w:t>
      </w:r>
      <w:r w:rsidRPr="00186068">
        <w:rPr>
          <w:rFonts w:ascii="Arial" w:eastAsia="Times New Roman" w:hAnsi="Arial" w:cs="Arial"/>
          <w:sz w:val="24"/>
          <w:szCs w:val="24"/>
        </w:rPr>
        <w:t xml:space="preserve">Scores obtained </w:t>
      </w:r>
      <w:r w:rsidRPr="00744ED6">
        <w:rPr>
          <w:rFonts w:ascii="Arial" w:eastAsia="Times New Roman" w:hAnsi="Arial" w:cs="Arial"/>
          <w:sz w:val="24"/>
          <w:szCs w:val="24"/>
          <w:u w:val="single"/>
        </w:rPr>
        <w:t>after</w:t>
      </w:r>
      <w:r w:rsidRPr="00186068">
        <w:rPr>
          <w:rFonts w:ascii="Arial" w:eastAsia="Times New Roman" w:hAnsi="Arial" w:cs="Arial"/>
          <w:sz w:val="24"/>
          <w:szCs w:val="24"/>
        </w:rPr>
        <w:t xml:space="preserve"> a completion report has been issued </w:t>
      </w:r>
      <w:r w:rsidRPr="00744ED6">
        <w:rPr>
          <w:rFonts w:ascii="Arial" w:eastAsia="Times New Roman" w:hAnsi="Arial" w:cs="Arial"/>
          <w:sz w:val="24"/>
          <w:szCs w:val="24"/>
          <w:u w:val="single"/>
        </w:rPr>
        <w:t>will not</w:t>
      </w:r>
      <w:r w:rsidRPr="00186068">
        <w:rPr>
          <w:rFonts w:ascii="Arial" w:eastAsia="Times New Roman" w:hAnsi="Arial" w:cs="Arial"/>
          <w:sz w:val="24"/>
          <w:szCs w:val="24"/>
        </w:rPr>
        <w:t xml:space="preserve"> be reflected on the completion report.</w:t>
      </w:r>
    </w:p>
    <w:p w:rsidR="00D57DF5" w:rsidRDefault="00D57DF5" w:rsidP="00D57DF5">
      <w:pPr>
        <w:pStyle w:val="ListParagraph"/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</w:p>
    <w:p w:rsidR="00D57DF5" w:rsidRDefault="00D57DF5" w:rsidP="00D57DF5">
      <w:pPr>
        <w:pStyle w:val="ListParagraph"/>
        <w:numPr>
          <w:ilvl w:val="6"/>
          <w:numId w:val="2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77296C">
        <w:rPr>
          <w:rFonts w:ascii="Arial" w:eastAsia="Times New Roman" w:hAnsi="Arial" w:cs="Arial"/>
          <w:sz w:val="24"/>
          <w:szCs w:val="24"/>
        </w:rPr>
        <w:t xml:space="preserve">Print or download a </w:t>
      </w:r>
      <w:r w:rsidRPr="0077296C">
        <w:rPr>
          <w:rFonts w:ascii="Arial" w:eastAsia="Times New Roman" w:hAnsi="Arial" w:cs="Arial"/>
          <w:b/>
          <w:bCs/>
          <w:sz w:val="24"/>
          <w:szCs w:val="24"/>
        </w:rPr>
        <w:t>Completion Report</w:t>
      </w:r>
      <w:r w:rsidRPr="0077296C">
        <w:rPr>
          <w:rFonts w:ascii="Arial" w:eastAsia="Times New Roman" w:hAnsi="Arial" w:cs="Arial"/>
          <w:sz w:val="24"/>
          <w:szCs w:val="24"/>
        </w:rPr>
        <w:t xml:space="preserve"> as evidence that you have met </w:t>
      </w:r>
      <w:r>
        <w:rPr>
          <w:rFonts w:ascii="Arial" w:eastAsia="Times New Roman" w:hAnsi="Arial" w:cs="Arial"/>
          <w:sz w:val="24"/>
          <w:szCs w:val="24"/>
        </w:rPr>
        <w:t>the course</w:t>
      </w:r>
      <w:r w:rsidRPr="0077296C">
        <w:rPr>
          <w:rFonts w:ascii="Arial" w:eastAsia="Times New Roman" w:hAnsi="Arial" w:cs="Arial"/>
          <w:sz w:val="24"/>
          <w:szCs w:val="24"/>
        </w:rPr>
        <w:t xml:space="preserve"> requirements.  </w:t>
      </w:r>
      <w:r>
        <w:rPr>
          <w:rFonts w:ascii="Arial" w:eastAsia="Times New Roman" w:hAnsi="Arial" w:cs="Arial"/>
          <w:sz w:val="24"/>
          <w:szCs w:val="24"/>
        </w:rPr>
        <w:t>Y</w:t>
      </w:r>
      <w:r w:rsidRPr="0077296C">
        <w:rPr>
          <w:rFonts w:ascii="Arial" w:eastAsia="Times New Roman" w:hAnsi="Arial" w:cs="Arial"/>
          <w:sz w:val="24"/>
          <w:szCs w:val="24"/>
        </w:rPr>
        <w:t xml:space="preserve">ou may return to the course site in the future to obtain a copy of the completion report. </w:t>
      </w:r>
      <w:r>
        <w:rPr>
          <w:rFonts w:ascii="Arial" w:eastAsia="Times New Roman" w:hAnsi="Arial" w:cs="Arial"/>
          <w:sz w:val="24"/>
          <w:szCs w:val="24"/>
        </w:rPr>
        <w:t xml:space="preserve">Research Compliance Services also can access completion reports. </w:t>
      </w:r>
      <w:r w:rsidRPr="00186068">
        <w:rPr>
          <w:rFonts w:ascii="Arial" w:eastAsia="Times New Roman" w:hAnsi="Arial" w:cs="Arial"/>
          <w:sz w:val="24"/>
          <w:szCs w:val="24"/>
        </w:rPr>
        <w:t xml:space="preserve">The </w:t>
      </w:r>
      <w:r w:rsidRPr="00BC747F">
        <w:rPr>
          <w:rFonts w:ascii="Arial" w:eastAsia="Times New Roman" w:hAnsi="Arial" w:cs="Arial"/>
          <w:b/>
          <w:sz w:val="24"/>
          <w:szCs w:val="24"/>
        </w:rPr>
        <w:t>My Reports</w:t>
      </w:r>
      <w:r w:rsidRPr="00186068">
        <w:rPr>
          <w:rFonts w:ascii="Arial" w:eastAsia="Times New Roman" w:hAnsi="Arial" w:cs="Arial"/>
          <w:sz w:val="24"/>
          <w:szCs w:val="24"/>
        </w:rPr>
        <w:t xml:space="preserve"> page will allow you to access any completion reports you have earned.</w:t>
      </w:r>
    </w:p>
    <w:p w:rsidR="00D57DF5" w:rsidRPr="0077296C" w:rsidRDefault="00D57DF5" w:rsidP="00D57DF5">
      <w:pPr>
        <w:pStyle w:val="ListParagraph"/>
        <w:ind w:right="-360"/>
        <w:rPr>
          <w:rFonts w:ascii="Arial" w:eastAsia="Times New Roman" w:hAnsi="Arial" w:cs="Arial"/>
          <w:sz w:val="24"/>
          <w:szCs w:val="24"/>
        </w:rPr>
      </w:pPr>
    </w:p>
    <w:p w:rsidR="00D57DF5" w:rsidRPr="0077296C" w:rsidRDefault="00D57DF5" w:rsidP="00D57DF5">
      <w:pPr>
        <w:pStyle w:val="ListParagraph"/>
        <w:numPr>
          <w:ilvl w:val="6"/>
          <w:numId w:val="2"/>
        </w:numPr>
        <w:spacing w:before="100" w:beforeAutospacing="1" w:after="100" w:afterAutospacing="1" w:line="30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77296C">
        <w:rPr>
          <w:rFonts w:ascii="Arial" w:eastAsia="Times New Roman" w:hAnsi="Arial" w:cs="Arial"/>
          <w:sz w:val="24"/>
          <w:szCs w:val="24"/>
        </w:rPr>
        <w:t xml:space="preserve">Submit a voluntary, anonymous user satisfaction survey. </w:t>
      </w:r>
    </w:p>
    <w:p w:rsidR="00D57DF5" w:rsidRDefault="00D57DF5" w:rsidP="00D57DF5">
      <w:pPr>
        <w:spacing w:before="100" w:beforeAutospacing="1" w:after="100" w:afterAutospacing="1" w:line="240" w:lineRule="auto"/>
        <w:ind w:right="-360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C55D2">
        <w:rPr>
          <w:rFonts w:ascii="Arial" w:eastAsia="Times New Roman" w:hAnsi="Arial" w:cs="Arial"/>
          <w:b/>
          <w:bCs/>
          <w:sz w:val="36"/>
          <w:szCs w:val="36"/>
        </w:rPr>
        <w:t>Questions:</w:t>
      </w:r>
    </w:p>
    <w:p w:rsidR="00D57DF5" w:rsidRDefault="00D57DF5" w:rsidP="00D57DF5">
      <w:pPr>
        <w:pStyle w:val="ListParagraph"/>
        <w:numPr>
          <w:ilvl w:val="6"/>
          <w:numId w:val="3"/>
        </w:numPr>
        <w:spacing w:before="100" w:beforeAutospacing="1" w:after="100" w:afterAutospacing="1" w:line="24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77296C">
        <w:rPr>
          <w:rFonts w:ascii="Arial" w:eastAsia="Times New Roman" w:hAnsi="Arial" w:cs="Arial"/>
          <w:sz w:val="24"/>
          <w:szCs w:val="24"/>
        </w:rPr>
        <w:t xml:space="preserve">Technical issues should be addressed to </w:t>
      </w:r>
      <w:hyperlink r:id="rId9" w:history="1">
        <w:r w:rsidR="00F475A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support@citiprogram.org</w:t>
        </w:r>
      </w:hyperlink>
      <w:r w:rsidRPr="0077296C">
        <w:rPr>
          <w:rFonts w:ascii="Arial" w:eastAsia="Times New Roman" w:hAnsi="Arial" w:cs="Arial"/>
          <w:sz w:val="24"/>
          <w:szCs w:val="24"/>
        </w:rPr>
        <w:t xml:space="preserve"> or to </w:t>
      </w:r>
      <w:r>
        <w:rPr>
          <w:rFonts w:ascii="Arial" w:eastAsia="Times New Roman" w:hAnsi="Arial" w:cs="Arial"/>
          <w:sz w:val="24"/>
          <w:szCs w:val="24"/>
        </w:rPr>
        <w:t>(</w:t>
      </w:r>
      <w:r w:rsidRPr="0077296C">
        <w:rPr>
          <w:rFonts w:ascii="Arial" w:eastAsia="Times New Roman" w:hAnsi="Arial" w:cs="Arial"/>
          <w:sz w:val="24"/>
          <w:szCs w:val="24"/>
        </w:rPr>
        <w:t>305</w:t>
      </w:r>
      <w:r>
        <w:rPr>
          <w:rFonts w:ascii="Arial" w:eastAsia="Times New Roman" w:hAnsi="Arial" w:cs="Arial"/>
          <w:sz w:val="24"/>
          <w:szCs w:val="24"/>
        </w:rPr>
        <w:t>)</w:t>
      </w:r>
      <w:r w:rsidRPr="0077296C">
        <w:rPr>
          <w:rFonts w:ascii="Arial" w:eastAsia="Times New Roman" w:hAnsi="Arial" w:cs="Arial"/>
          <w:sz w:val="24"/>
          <w:szCs w:val="24"/>
        </w:rPr>
        <w:t xml:space="preserve"> 243-7970. </w:t>
      </w:r>
    </w:p>
    <w:p w:rsidR="00D57DF5" w:rsidRDefault="00D57DF5" w:rsidP="00D57DF5">
      <w:pPr>
        <w:pStyle w:val="ListParagraph"/>
        <w:spacing w:before="100" w:beforeAutospacing="1" w:after="100" w:afterAutospacing="1" w:line="240" w:lineRule="auto"/>
        <w:ind w:right="-360"/>
        <w:rPr>
          <w:rFonts w:ascii="Arial" w:eastAsia="Times New Roman" w:hAnsi="Arial" w:cs="Arial"/>
          <w:sz w:val="24"/>
          <w:szCs w:val="24"/>
        </w:rPr>
      </w:pPr>
    </w:p>
    <w:p w:rsidR="00D57DF5" w:rsidRPr="00FA234E" w:rsidRDefault="00D57DF5" w:rsidP="00D57DF5">
      <w:pPr>
        <w:pStyle w:val="ListParagraph"/>
        <w:numPr>
          <w:ilvl w:val="6"/>
          <w:numId w:val="3"/>
        </w:numPr>
        <w:spacing w:before="100" w:beforeAutospacing="1" w:after="100" w:afterAutospacing="1" w:line="240" w:lineRule="auto"/>
        <w:ind w:right="-360"/>
        <w:rPr>
          <w:rFonts w:ascii="Arial" w:eastAsia="Times New Roman" w:hAnsi="Arial" w:cs="Arial"/>
          <w:sz w:val="24"/>
          <w:szCs w:val="24"/>
        </w:rPr>
      </w:pPr>
      <w:r w:rsidRPr="0077296C">
        <w:rPr>
          <w:rFonts w:ascii="Arial" w:eastAsia="Times New Roman" w:hAnsi="Arial" w:cs="Arial"/>
          <w:sz w:val="24"/>
          <w:szCs w:val="24"/>
        </w:rPr>
        <w:t>Questions regarding your requirements should be addressed to</w:t>
      </w:r>
      <w:r w:rsidR="00386DE7">
        <w:rPr>
          <w:rFonts w:ascii="Arial" w:eastAsia="Times New Roman" w:hAnsi="Arial" w:cs="Arial"/>
          <w:sz w:val="24"/>
          <w:szCs w:val="24"/>
        </w:rPr>
        <w:t xml:space="preserve"> </w:t>
      </w:r>
      <w:r w:rsidRPr="00FA234E">
        <w:rPr>
          <w:rFonts w:ascii="Arial" w:eastAsia="Times New Roman" w:hAnsi="Arial" w:cs="Arial"/>
          <w:sz w:val="24"/>
          <w:szCs w:val="24"/>
        </w:rPr>
        <w:t xml:space="preserve">Research Compliance Services, </w:t>
      </w:r>
      <w:hyperlink r:id="rId10" w:history="1">
        <w:r w:rsidRPr="00FA234E">
          <w:rPr>
            <w:rStyle w:val="Hyperlink"/>
            <w:rFonts w:ascii="Arial" w:eastAsia="Times New Roman" w:hAnsi="Arial" w:cs="Arial"/>
            <w:sz w:val="24"/>
            <w:szCs w:val="24"/>
          </w:rPr>
          <w:t>researchcompliance@uoregon.edu</w:t>
        </w:r>
      </w:hyperlink>
      <w:r w:rsidRPr="00FA234E">
        <w:rPr>
          <w:rFonts w:ascii="Arial" w:eastAsia="Times New Roman" w:hAnsi="Arial" w:cs="Arial"/>
          <w:sz w:val="24"/>
          <w:szCs w:val="24"/>
        </w:rPr>
        <w:t xml:space="preserve"> or (541) 346-2510.</w:t>
      </w:r>
    </w:p>
    <w:p w:rsidR="00A77022" w:rsidRDefault="00A77022"/>
    <w:sectPr w:rsidR="00A77022" w:rsidSect="00D000FF">
      <w:footerReference w:type="default" r:id="rId11"/>
      <w:pgSz w:w="12240" w:h="15840"/>
      <w:pgMar w:top="907" w:right="1440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F8" w:rsidRDefault="00C20EF8">
      <w:pPr>
        <w:spacing w:after="0" w:line="240" w:lineRule="auto"/>
      </w:pPr>
      <w:r>
        <w:separator/>
      </w:r>
    </w:p>
  </w:endnote>
  <w:endnote w:type="continuationSeparator" w:id="0">
    <w:p w:rsidR="00C20EF8" w:rsidRDefault="00C2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736205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2A2" w:rsidRPr="00F7105D" w:rsidRDefault="00F7105D" w:rsidP="00F7105D">
        <w:pPr>
          <w:pStyle w:val="Footer"/>
          <w:rPr>
            <w:rFonts w:ascii="Arial" w:hAnsi="Arial" w:cs="Arial"/>
            <w:sz w:val="18"/>
            <w:szCs w:val="18"/>
          </w:rPr>
        </w:pPr>
        <w:r w:rsidRPr="00F7105D">
          <w:rPr>
            <w:rFonts w:ascii="Arial" w:hAnsi="Arial" w:cs="Arial"/>
            <w:sz w:val="18"/>
            <w:szCs w:val="18"/>
          </w:rPr>
          <w:t>V-</w:t>
        </w:r>
        <w:r w:rsidR="00033F6E">
          <w:rPr>
            <w:rFonts w:ascii="Arial" w:hAnsi="Arial" w:cs="Arial"/>
            <w:sz w:val="18"/>
            <w:szCs w:val="18"/>
          </w:rPr>
          <w:t>10/27</w:t>
        </w:r>
        <w:r w:rsidR="003A5F02">
          <w:rPr>
            <w:rFonts w:ascii="Arial" w:hAnsi="Arial" w:cs="Arial"/>
            <w:sz w:val="18"/>
            <w:szCs w:val="18"/>
          </w:rPr>
          <w:t>/2015</w:t>
        </w:r>
        <w:r w:rsidRPr="00F7105D">
          <w:rPr>
            <w:rFonts w:ascii="Arial" w:hAnsi="Arial" w:cs="Arial"/>
            <w:sz w:val="18"/>
            <w:szCs w:val="18"/>
          </w:rPr>
          <w:tab/>
        </w:r>
        <w:r w:rsidRPr="00F7105D">
          <w:rPr>
            <w:rFonts w:ascii="Arial" w:hAnsi="Arial" w:cs="Arial"/>
            <w:sz w:val="18"/>
            <w:szCs w:val="18"/>
          </w:rPr>
          <w:tab/>
        </w:r>
        <w:r w:rsidR="009B0B58" w:rsidRPr="00F7105D">
          <w:rPr>
            <w:rFonts w:ascii="Arial" w:hAnsi="Arial" w:cs="Arial"/>
            <w:sz w:val="18"/>
            <w:szCs w:val="18"/>
          </w:rPr>
          <w:t xml:space="preserve">Page </w:t>
        </w:r>
        <w:r w:rsidR="009B0B58" w:rsidRPr="00F7105D">
          <w:rPr>
            <w:rFonts w:ascii="Arial" w:hAnsi="Arial" w:cs="Arial"/>
            <w:sz w:val="18"/>
            <w:szCs w:val="18"/>
          </w:rPr>
          <w:fldChar w:fldCharType="begin"/>
        </w:r>
        <w:r w:rsidR="009B0B58" w:rsidRPr="00F7105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9B0B58" w:rsidRPr="00F7105D">
          <w:rPr>
            <w:rFonts w:ascii="Arial" w:hAnsi="Arial" w:cs="Arial"/>
            <w:sz w:val="18"/>
            <w:szCs w:val="18"/>
          </w:rPr>
          <w:fldChar w:fldCharType="separate"/>
        </w:r>
        <w:r w:rsidR="00550443">
          <w:rPr>
            <w:rFonts w:ascii="Arial" w:hAnsi="Arial" w:cs="Arial"/>
            <w:noProof/>
            <w:sz w:val="18"/>
            <w:szCs w:val="18"/>
          </w:rPr>
          <w:t>1</w:t>
        </w:r>
        <w:r w:rsidR="009B0B58" w:rsidRPr="00F7105D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9B0B58" w:rsidRPr="00F7105D">
          <w:rPr>
            <w:rFonts w:ascii="Arial" w:hAnsi="Arial" w:cs="Arial"/>
            <w:noProof/>
            <w:sz w:val="18"/>
            <w:szCs w:val="18"/>
          </w:rPr>
          <w:t xml:space="preserve"> of 4</w:t>
        </w:r>
      </w:p>
    </w:sdtContent>
  </w:sdt>
  <w:p w:rsidR="00D322A2" w:rsidRPr="00F7105D" w:rsidRDefault="0055044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F8" w:rsidRDefault="00C20EF8">
      <w:pPr>
        <w:spacing w:after="0" w:line="240" w:lineRule="auto"/>
      </w:pPr>
      <w:r>
        <w:separator/>
      </w:r>
    </w:p>
  </w:footnote>
  <w:footnote w:type="continuationSeparator" w:id="0">
    <w:p w:rsidR="00C20EF8" w:rsidRDefault="00C2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9C1"/>
    <w:multiLevelType w:val="hybridMultilevel"/>
    <w:tmpl w:val="51C8EB6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931832"/>
    <w:multiLevelType w:val="hybridMultilevel"/>
    <w:tmpl w:val="EBF4B8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176E72"/>
    <w:multiLevelType w:val="hybridMultilevel"/>
    <w:tmpl w:val="62DAC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24990"/>
    <w:multiLevelType w:val="hybridMultilevel"/>
    <w:tmpl w:val="CFE8AF44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26F37E46"/>
    <w:multiLevelType w:val="multilevel"/>
    <w:tmpl w:val="3F4EFBBA"/>
    <w:lvl w:ilvl="0">
      <w:start w:val="1"/>
      <w:numFmt w:val="decimal"/>
      <w:lvlText w:val="%1."/>
      <w:lvlJc w:val="left"/>
      <w:pPr>
        <w:tabs>
          <w:tab w:val="num" w:pos="-3600"/>
        </w:tabs>
        <w:ind w:left="-3600" w:hanging="360"/>
      </w:pPr>
    </w:lvl>
    <w:lvl w:ilvl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-2160"/>
        </w:tabs>
        <w:ind w:left="-2160" w:hanging="36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8">
      <w:start w:val="1"/>
      <w:numFmt w:val="upperLetter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2C061F6C"/>
    <w:multiLevelType w:val="hybridMultilevel"/>
    <w:tmpl w:val="ABBE074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D84079"/>
    <w:multiLevelType w:val="hybridMultilevel"/>
    <w:tmpl w:val="2F0E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42FB"/>
    <w:multiLevelType w:val="multilevel"/>
    <w:tmpl w:val="3F4EFBBA"/>
    <w:lvl w:ilvl="0">
      <w:start w:val="1"/>
      <w:numFmt w:val="decimal"/>
      <w:lvlText w:val="%1."/>
      <w:lvlJc w:val="left"/>
      <w:pPr>
        <w:tabs>
          <w:tab w:val="num" w:pos="-3600"/>
        </w:tabs>
        <w:ind w:left="-3600" w:hanging="360"/>
      </w:pPr>
    </w:lvl>
    <w:lvl w:ilvl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-2160"/>
        </w:tabs>
        <w:ind w:left="-2160" w:hanging="36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8">
      <w:start w:val="1"/>
      <w:numFmt w:val="upperLetter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0">
    <w:nsid w:val="499F1E86"/>
    <w:multiLevelType w:val="multilevel"/>
    <w:tmpl w:val="D9204712"/>
    <w:lvl w:ilvl="0">
      <w:start w:val="1"/>
      <w:numFmt w:val="decimal"/>
      <w:lvlText w:val="%1."/>
      <w:lvlJc w:val="left"/>
      <w:pPr>
        <w:tabs>
          <w:tab w:val="num" w:pos="-3600"/>
        </w:tabs>
        <w:ind w:left="-3600" w:hanging="360"/>
      </w:pPr>
    </w:lvl>
    <w:lvl w:ilvl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-2160"/>
        </w:tabs>
        <w:ind w:left="-2160" w:hanging="36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8" w:tentative="1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9" w15:restartNumberingAfterBreak="0">
    <w:nsid w:val="65F251AB"/>
    <w:multiLevelType w:val="multilevel"/>
    <w:tmpl w:val="21E4B082"/>
    <w:lvl w:ilvl="0">
      <w:start w:val="1"/>
      <w:numFmt w:val="decimal"/>
      <w:lvlText w:val="%1."/>
      <w:lvlJc w:val="left"/>
      <w:pPr>
        <w:tabs>
          <w:tab w:val="num" w:pos="-3600"/>
        </w:tabs>
        <w:ind w:left="-3600" w:hanging="360"/>
      </w:pPr>
    </w:lvl>
    <w:lvl w:ilvl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-2160"/>
        </w:tabs>
        <w:ind w:left="-2160" w:hanging="36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7F8320B3"/>
    <w:multiLevelType w:val="multilevel"/>
    <w:tmpl w:val="D9204712"/>
    <w:lvl w:ilvl="0">
      <w:start w:val="1"/>
      <w:numFmt w:val="decimal"/>
      <w:lvlText w:val="%1."/>
      <w:lvlJc w:val="left"/>
      <w:pPr>
        <w:tabs>
          <w:tab w:val="num" w:pos="-3600"/>
        </w:tabs>
        <w:ind w:left="-3600" w:hanging="360"/>
      </w:pPr>
    </w:lvl>
    <w:lvl w:ilvl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-2160"/>
        </w:tabs>
        <w:ind w:left="-2160" w:hanging="36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8" w:tentative="1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F5"/>
    <w:rsid w:val="00033F6E"/>
    <w:rsid w:val="000348CF"/>
    <w:rsid w:val="00060923"/>
    <w:rsid w:val="000726E6"/>
    <w:rsid w:val="000A2074"/>
    <w:rsid w:val="000D7276"/>
    <w:rsid w:val="0012069F"/>
    <w:rsid w:val="00135A4C"/>
    <w:rsid w:val="001617F5"/>
    <w:rsid w:val="00207D2B"/>
    <w:rsid w:val="003068E5"/>
    <w:rsid w:val="00323101"/>
    <w:rsid w:val="00336464"/>
    <w:rsid w:val="003574AB"/>
    <w:rsid w:val="00386DE7"/>
    <w:rsid w:val="003A13BC"/>
    <w:rsid w:val="003A5F02"/>
    <w:rsid w:val="003E0A1F"/>
    <w:rsid w:val="003E6993"/>
    <w:rsid w:val="00410304"/>
    <w:rsid w:val="0041501B"/>
    <w:rsid w:val="004436D7"/>
    <w:rsid w:val="004B0E5A"/>
    <w:rsid w:val="004E32BE"/>
    <w:rsid w:val="00542BD5"/>
    <w:rsid w:val="00550443"/>
    <w:rsid w:val="00573A2A"/>
    <w:rsid w:val="006549E0"/>
    <w:rsid w:val="0065763D"/>
    <w:rsid w:val="00695424"/>
    <w:rsid w:val="006A0FEB"/>
    <w:rsid w:val="006E51A9"/>
    <w:rsid w:val="006E5E93"/>
    <w:rsid w:val="00705588"/>
    <w:rsid w:val="007458A6"/>
    <w:rsid w:val="007B3C0B"/>
    <w:rsid w:val="008E6BED"/>
    <w:rsid w:val="0096573E"/>
    <w:rsid w:val="009B0B58"/>
    <w:rsid w:val="009C6C56"/>
    <w:rsid w:val="00A11824"/>
    <w:rsid w:val="00A3673E"/>
    <w:rsid w:val="00A77022"/>
    <w:rsid w:val="00AE47EB"/>
    <w:rsid w:val="00AE5569"/>
    <w:rsid w:val="00B9286B"/>
    <w:rsid w:val="00BA6B76"/>
    <w:rsid w:val="00C20EF8"/>
    <w:rsid w:val="00C567EC"/>
    <w:rsid w:val="00CA56B6"/>
    <w:rsid w:val="00D57DF5"/>
    <w:rsid w:val="00D67A58"/>
    <w:rsid w:val="00E008B0"/>
    <w:rsid w:val="00E1612B"/>
    <w:rsid w:val="00E35A2F"/>
    <w:rsid w:val="00EE529F"/>
    <w:rsid w:val="00F0398F"/>
    <w:rsid w:val="00F46726"/>
    <w:rsid w:val="00F475AA"/>
    <w:rsid w:val="00F66712"/>
    <w:rsid w:val="00F7105D"/>
    <w:rsid w:val="00F91F41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2DD0"/>
  <w15:docId w15:val="{ACF8C5C4-1B7C-406C-95F5-FC99015E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D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D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F5"/>
  </w:style>
  <w:style w:type="character" w:styleId="CommentReference">
    <w:name w:val="annotation reference"/>
    <w:basedOn w:val="DefaultParagraphFont"/>
    <w:uiPriority w:val="99"/>
    <w:semiHidden/>
    <w:unhideWhenUsed/>
    <w:rsid w:val="00B9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13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5D"/>
  </w:style>
  <w:style w:type="character" w:styleId="FollowedHyperlink">
    <w:name w:val="FollowedHyperlink"/>
    <w:basedOn w:val="DefaultParagraphFont"/>
    <w:uiPriority w:val="99"/>
    <w:semiHidden/>
    <w:unhideWhenUsed/>
    <w:rsid w:val="00A11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citiprogram.org/customer/en/portal/articles/2962052-updated-guide-to-getting-started%23re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compliance@uoreg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tisupport@med.mia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4DC5-3715-4768-9693-AA7E97D1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Hanabury</dc:creator>
  <cp:lastModifiedBy>Russell Melia</cp:lastModifiedBy>
  <cp:revision>25</cp:revision>
  <dcterms:created xsi:type="dcterms:W3CDTF">2014-11-14T20:28:00Z</dcterms:created>
  <dcterms:modified xsi:type="dcterms:W3CDTF">2019-01-31T16:54:00Z</dcterms:modified>
</cp:coreProperties>
</file>