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1D" w:rsidRDefault="00D93B7E" w:rsidP="007B693D">
      <w:pPr>
        <w:jc w:val="center"/>
        <w:rPr>
          <w:rFonts w:ascii="Garamond" w:hAnsi="Garamond" w:cs="Garamond"/>
          <w:b/>
          <w:bCs/>
          <w:sz w:val="32"/>
          <w:szCs w:val="32"/>
        </w:rPr>
      </w:pPr>
      <w:bookmarkStart w:id="0" w:name="_GoBack"/>
      <w:bookmarkEnd w:id="0"/>
      <w:r>
        <w:rPr>
          <w:rFonts w:ascii="Garamond" w:hAnsi="Garamond" w:cs="Garamond"/>
          <w:b/>
          <w:bCs/>
          <w:noProof/>
          <w:sz w:val="32"/>
          <w:szCs w:val="32"/>
        </w:rPr>
        <w:drawing>
          <wp:inline distT="0" distB="0" distL="0" distR="0">
            <wp:extent cx="2629734" cy="963979"/>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5 at 9.36.57 PM.png"/>
                    <pic:cNvPicPr/>
                  </pic:nvPicPr>
                  <pic:blipFill>
                    <a:blip r:embed="rId11"/>
                    <a:stretch>
                      <a:fillRect/>
                    </a:stretch>
                  </pic:blipFill>
                  <pic:spPr>
                    <a:xfrm>
                      <a:off x="0" y="0"/>
                      <a:ext cx="2691396" cy="986582"/>
                    </a:xfrm>
                    <a:prstGeom prst="rect">
                      <a:avLst/>
                    </a:prstGeom>
                  </pic:spPr>
                </pic:pic>
              </a:graphicData>
            </a:graphic>
          </wp:inline>
        </w:drawing>
      </w:r>
    </w:p>
    <w:p w:rsidR="0067711D" w:rsidRDefault="0067711D" w:rsidP="007B693D">
      <w:pPr>
        <w:jc w:val="center"/>
        <w:rPr>
          <w:rFonts w:ascii="Garamond" w:hAnsi="Garamond" w:cs="Garamond"/>
          <w:b/>
          <w:bCs/>
          <w:sz w:val="32"/>
          <w:szCs w:val="32"/>
        </w:rPr>
      </w:pPr>
    </w:p>
    <w:p w:rsidR="00517DFB" w:rsidRPr="00D215C2" w:rsidRDefault="00517DFB" w:rsidP="007B693D">
      <w:pPr>
        <w:jc w:val="center"/>
        <w:rPr>
          <w:rFonts w:ascii="Garamond" w:hAnsi="Garamond" w:cs="Garamond"/>
          <w:b/>
          <w:bCs/>
          <w:sz w:val="32"/>
          <w:szCs w:val="32"/>
        </w:rPr>
      </w:pPr>
      <w:r w:rsidRPr="00D215C2">
        <w:rPr>
          <w:rFonts w:ascii="Garamond" w:hAnsi="Garamond" w:cs="Garamond"/>
          <w:b/>
          <w:bCs/>
          <w:sz w:val="32"/>
          <w:szCs w:val="32"/>
        </w:rPr>
        <w:t xml:space="preserve">UNIVERSITY OF </w:t>
      </w:r>
      <w:r w:rsidR="004923DF">
        <w:rPr>
          <w:rFonts w:ascii="Garamond" w:hAnsi="Garamond" w:cs="Garamond"/>
          <w:b/>
          <w:bCs/>
          <w:sz w:val="32"/>
          <w:szCs w:val="32"/>
        </w:rPr>
        <w:t>OREGON</w:t>
      </w:r>
    </w:p>
    <w:p w:rsidR="00517DFB" w:rsidRPr="00D215C2" w:rsidRDefault="00517C30" w:rsidP="00B03F7F">
      <w:pPr>
        <w:jc w:val="center"/>
        <w:rPr>
          <w:rFonts w:ascii="Garamond" w:hAnsi="Garamond" w:cs="Garamond"/>
          <w:b/>
          <w:bCs/>
          <w:sz w:val="32"/>
          <w:szCs w:val="32"/>
        </w:rPr>
      </w:pPr>
      <w:r>
        <w:rPr>
          <w:rFonts w:ascii="Garamond" w:hAnsi="Garamond" w:cs="Garamond"/>
          <w:b/>
          <w:bCs/>
          <w:sz w:val="32"/>
          <w:szCs w:val="32"/>
        </w:rPr>
        <w:t>INNOVATION</w:t>
      </w:r>
      <w:r w:rsidR="004923DF">
        <w:rPr>
          <w:rFonts w:ascii="Garamond" w:hAnsi="Garamond" w:cs="Garamond"/>
          <w:b/>
          <w:bCs/>
          <w:sz w:val="32"/>
          <w:szCs w:val="32"/>
        </w:rPr>
        <w:t xml:space="preserve"> PARTNERSHIP SERVICES</w:t>
      </w:r>
    </w:p>
    <w:p w:rsidR="00517DFB" w:rsidRDefault="00517DFB" w:rsidP="006C6685">
      <w:pPr>
        <w:jc w:val="both"/>
        <w:rPr>
          <w:rFonts w:ascii="Garamond" w:hAnsi="Garamond" w:cs="Garamond"/>
          <w:b/>
          <w:bCs/>
          <w:sz w:val="22"/>
          <w:szCs w:val="22"/>
        </w:rPr>
      </w:pPr>
    </w:p>
    <w:p w:rsidR="008C65EA" w:rsidRPr="00ED3D1A" w:rsidRDefault="008C65EA" w:rsidP="006C6685">
      <w:pPr>
        <w:jc w:val="both"/>
        <w:rPr>
          <w:rFonts w:ascii="Garamond" w:hAnsi="Garamond" w:cs="Garamond"/>
          <w:b/>
          <w:bCs/>
          <w:sz w:val="22"/>
          <w:szCs w:val="22"/>
        </w:rPr>
      </w:pPr>
    </w:p>
    <w:p w:rsidR="004923DF" w:rsidRPr="004923DF" w:rsidRDefault="004923DF" w:rsidP="004923DF">
      <w:pPr>
        <w:ind w:right="-162"/>
        <w:jc w:val="both"/>
        <w:rPr>
          <w:rFonts w:ascii="Garamond" w:hAnsi="Garamond" w:cs="Garamond"/>
          <w:sz w:val="22"/>
          <w:szCs w:val="22"/>
        </w:rPr>
      </w:pPr>
      <w:r>
        <w:rPr>
          <w:rFonts w:ascii="Garamond" w:hAnsi="Garamond" w:cs="Garamond"/>
          <w:sz w:val="22"/>
          <w:szCs w:val="22"/>
        </w:rPr>
        <w:t>Innovation Partnership Services</w:t>
      </w:r>
      <w:r w:rsidR="00517DFB" w:rsidRPr="003D3E93">
        <w:rPr>
          <w:rFonts w:ascii="Garamond" w:hAnsi="Garamond" w:cs="Garamond"/>
          <w:sz w:val="22"/>
          <w:szCs w:val="22"/>
        </w:rPr>
        <w:t xml:space="preserve"> (“</w:t>
      </w:r>
      <w:r>
        <w:rPr>
          <w:rFonts w:ascii="Garamond" w:hAnsi="Garamond" w:cs="Garamond"/>
          <w:sz w:val="22"/>
          <w:szCs w:val="22"/>
        </w:rPr>
        <w:t>IPS</w:t>
      </w:r>
      <w:r w:rsidR="00517DFB" w:rsidRPr="003D3E93">
        <w:rPr>
          <w:rFonts w:ascii="Garamond" w:hAnsi="Garamond" w:cs="Garamond"/>
          <w:sz w:val="22"/>
          <w:szCs w:val="22"/>
        </w:rPr>
        <w:t xml:space="preserve">”) acts on behalf of the University of </w:t>
      </w:r>
      <w:r>
        <w:rPr>
          <w:rFonts w:ascii="Garamond" w:hAnsi="Garamond" w:cs="Garamond"/>
          <w:sz w:val="22"/>
          <w:szCs w:val="22"/>
        </w:rPr>
        <w:t>Oregon</w:t>
      </w:r>
      <w:r w:rsidR="00517DFB" w:rsidRPr="003D3E93">
        <w:rPr>
          <w:rFonts w:ascii="Garamond" w:hAnsi="Garamond" w:cs="Garamond"/>
          <w:sz w:val="22"/>
          <w:szCs w:val="22"/>
        </w:rPr>
        <w:t xml:space="preserve"> (“</w:t>
      </w:r>
      <w:r>
        <w:rPr>
          <w:rFonts w:ascii="Garamond" w:hAnsi="Garamond" w:cs="Garamond"/>
          <w:sz w:val="22"/>
          <w:szCs w:val="22"/>
        </w:rPr>
        <w:t>UO</w:t>
      </w:r>
      <w:r w:rsidR="00517DFB" w:rsidRPr="003D3E93">
        <w:rPr>
          <w:rFonts w:ascii="Garamond" w:hAnsi="Garamond" w:cs="Garamond"/>
          <w:sz w:val="22"/>
          <w:szCs w:val="22"/>
        </w:rPr>
        <w:t xml:space="preserve">”) and is responsible for the management of all </w:t>
      </w:r>
      <w:r>
        <w:rPr>
          <w:rFonts w:ascii="Garamond" w:hAnsi="Garamond" w:cs="Garamond"/>
          <w:sz w:val="22"/>
          <w:szCs w:val="22"/>
        </w:rPr>
        <w:t>UO</w:t>
      </w:r>
      <w:r w:rsidR="00517DFB" w:rsidRPr="003D3E93">
        <w:rPr>
          <w:rFonts w:ascii="Garamond" w:hAnsi="Garamond" w:cs="Garamond"/>
          <w:sz w:val="22"/>
          <w:szCs w:val="22"/>
        </w:rPr>
        <w:t xml:space="preserve">-owned intellectual property (the “IP”), including licensing and formation of new business ventures based on </w:t>
      </w:r>
      <w:r>
        <w:rPr>
          <w:rFonts w:ascii="Garamond" w:hAnsi="Garamond" w:cs="Garamond"/>
          <w:sz w:val="22"/>
          <w:szCs w:val="22"/>
        </w:rPr>
        <w:t>UO</w:t>
      </w:r>
      <w:r w:rsidR="00517DFB" w:rsidRPr="003D3E93">
        <w:rPr>
          <w:rFonts w:ascii="Garamond" w:hAnsi="Garamond" w:cs="Garamond"/>
          <w:sz w:val="22"/>
          <w:szCs w:val="22"/>
        </w:rPr>
        <w:t xml:space="preserve">-owned IP.  </w:t>
      </w:r>
      <w:r>
        <w:rPr>
          <w:rFonts w:ascii="Garamond" w:hAnsi="Garamond" w:cs="Garamond"/>
          <w:sz w:val="22"/>
          <w:szCs w:val="22"/>
        </w:rPr>
        <w:t>IPS</w:t>
      </w:r>
      <w:r w:rsidR="00517DFB" w:rsidRPr="003D3E93">
        <w:rPr>
          <w:rFonts w:ascii="Garamond" w:hAnsi="Garamond" w:cs="Garamond"/>
          <w:sz w:val="22"/>
          <w:szCs w:val="22"/>
        </w:rPr>
        <w:t xml:space="preserve"> is charged with these responsibilities under </w:t>
      </w:r>
      <w:r>
        <w:rPr>
          <w:rFonts w:ascii="Garamond" w:hAnsi="Garamond" w:cs="Garamond"/>
          <w:sz w:val="22"/>
          <w:szCs w:val="22"/>
        </w:rPr>
        <w:t xml:space="preserve">UO Policy </w:t>
      </w:r>
      <w:r w:rsidRPr="004923DF">
        <w:rPr>
          <w:rFonts w:ascii="Garamond" w:hAnsi="Garamond" w:cs="Garamond"/>
          <w:sz w:val="22"/>
          <w:szCs w:val="22"/>
        </w:rPr>
        <w:t>II.07.02</w:t>
      </w:r>
    </w:p>
    <w:p w:rsidR="00517DFB" w:rsidRPr="001A15CD" w:rsidRDefault="00517DFB" w:rsidP="00892D06">
      <w:pPr>
        <w:ind w:right="-162"/>
        <w:jc w:val="both"/>
        <w:rPr>
          <w:rFonts w:ascii="Garamond" w:hAnsi="Garamond" w:cs="Garamond"/>
          <w:sz w:val="22"/>
          <w:szCs w:val="22"/>
        </w:rPr>
      </w:pPr>
      <w:r w:rsidRPr="003D3E93">
        <w:rPr>
          <w:rFonts w:ascii="Garamond" w:hAnsi="Garamond" w:cs="Garamond"/>
          <w:sz w:val="22"/>
          <w:szCs w:val="22"/>
        </w:rPr>
        <w:t xml:space="preserve"> “</w:t>
      </w:r>
      <w:r w:rsidR="004923DF" w:rsidRPr="004923DF">
        <w:rPr>
          <w:rFonts w:ascii="Garamond" w:hAnsi="Garamond" w:cs="Garamond"/>
          <w:sz w:val="22"/>
          <w:szCs w:val="22"/>
        </w:rPr>
        <w:t>Inventions, License Agreements, Educational &amp; Professional Materials Development, Patents &amp; Copyrights</w:t>
      </w:r>
      <w:r w:rsidRPr="00892D06">
        <w:rPr>
          <w:rFonts w:asciiTheme="minorHAnsi" w:hAnsiTheme="minorHAnsi" w:cs="Garamond"/>
        </w:rPr>
        <w:t xml:space="preserve">,” </w:t>
      </w:r>
      <w:r w:rsidRPr="001A15CD">
        <w:rPr>
          <w:rFonts w:ascii="Garamond" w:hAnsi="Garamond" w:cs="Garamond"/>
          <w:sz w:val="22"/>
          <w:szCs w:val="22"/>
        </w:rPr>
        <w:t xml:space="preserve">effective </w:t>
      </w:r>
      <w:r w:rsidR="004923DF" w:rsidRPr="001A15CD">
        <w:rPr>
          <w:rFonts w:ascii="Garamond" w:hAnsi="Garamond" w:cs="Garamond"/>
          <w:sz w:val="22"/>
          <w:szCs w:val="22"/>
        </w:rPr>
        <w:t>September 27, 2017</w:t>
      </w:r>
      <w:r w:rsidR="00892D06" w:rsidRPr="001A15CD">
        <w:rPr>
          <w:rFonts w:ascii="Garamond" w:hAnsi="Garamond" w:cs="Garamond"/>
          <w:sz w:val="22"/>
          <w:szCs w:val="22"/>
        </w:rPr>
        <w:t>:</w:t>
      </w:r>
      <w:r w:rsidR="004923DF" w:rsidRPr="001A15CD">
        <w:rPr>
          <w:rFonts w:ascii="Garamond" w:hAnsi="Garamond"/>
          <w:sz w:val="22"/>
          <w:szCs w:val="22"/>
        </w:rPr>
        <w:t xml:space="preserve"> </w:t>
      </w:r>
      <w:r w:rsidR="009F1323" w:rsidRPr="001A15CD">
        <w:rPr>
          <w:rFonts w:ascii="Garamond" w:hAnsi="Garamond"/>
          <w:sz w:val="22"/>
          <w:szCs w:val="22"/>
        </w:rPr>
        <w:t xml:space="preserve"> https://policies.uoregon.edu/vol-2-academics-instruction-research/ch-7-innovation-tech-transfer-economic-development/inventions</w:t>
      </w:r>
      <w:r w:rsidR="00892D06" w:rsidRPr="001A15CD">
        <w:rPr>
          <w:rFonts w:ascii="Garamond" w:hAnsi="Garamond" w:cs="Garamond"/>
          <w:sz w:val="22"/>
          <w:szCs w:val="22"/>
        </w:rPr>
        <w:t xml:space="preserve">  (the “</w:t>
      </w:r>
      <w:r w:rsidR="004923DF" w:rsidRPr="001A15CD">
        <w:rPr>
          <w:rFonts w:ascii="Garamond" w:hAnsi="Garamond" w:cs="Garamond"/>
          <w:sz w:val="22"/>
          <w:szCs w:val="22"/>
        </w:rPr>
        <w:t>UO</w:t>
      </w:r>
      <w:r w:rsidR="00892D06" w:rsidRPr="001A15CD">
        <w:rPr>
          <w:rFonts w:ascii="Garamond" w:hAnsi="Garamond" w:cs="Garamond"/>
          <w:sz w:val="22"/>
          <w:szCs w:val="22"/>
        </w:rPr>
        <w:t xml:space="preserve"> </w:t>
      </w:r>
      <w:r w:rsidR="004923DF" w:rsidRPr="001A15CD">
        <w:rPr>
          <w:rFonts w:ascii="Garamond" w:hAnsi="Garamond" w:cs="Garamond"/>
          <w:sz w:val="22"/>
          <w:szCs w:val="22"/>
        </w:rPr>
        <w:t>IP</w:t>
      </w:r>
      <w:r w:rsidR="00892D06" w:rsidRPr="001A15CD">
        <w:rPr>
          <w:rFonts w:ascii="Garamond" w:hAnsi="Garamond" w:cs="Garamond"/>
          <w:sz w:val="22"/>
          <w:szCs w:val="22"/>
        </w:rPr>
        <w:t xml:space="preserve"> Policy”).</w:t>
      </w:r>
    </w:p>
    <w:p w:rsidR="00517DFB" w:rsidRPr="001A15CD" w:rsidRDefault="00517DFB" w:rsidP="006C6685">
      <w:pPr>
        <w:jc w:val="both"/>
        <w:rPr>
          <w:rFonts w:ascii="Garamond" w:hAnsi="Garamond" w:cs="Garamond"/>
          <w:b/>
          <w:bCs/>
          <w:sz w:val="28"/>
          <w:szCs w:val="28"/>
        </w:rPr>
      </w:pPr>
    </w:p>
    <w:p w:rsidR="00517DFB" w:rsidRPr="00D215C2" w:rsidRDefault="00517DFB" w:rsidP="006C6685">
      <w:pPr>
        <w:jc w:val="center"/>
        <w:rPr>
          <w:rFonts w:ascii="Garamond" w:hAnsi="Garamond" w:cs="Garamond"/>
          <w:b/>
          <w:bCs/>
          <w:sz w:val="26"/>
          <w:szCs w:val="26"/>
        </w:rPr>
      </w:pPr>
      <w:r w:rsidRPr="00D215C2">
        <w:rPr>
          <w:rFonts w:ascii="Garamond" w:hAnsi="Garamond" w:cs="Garamond"/>
          <w:b/>
          <w:bCs/>
          <w:sz w:val="26"/>
          <w:szCs w:val="26"/>
          <w:u w:val="single"/>
        </w:rPr>
        <w:t>COMPANY FORMATION GUIDELINES AND REQUIREMENTS</w:t>
      </w:r>
    </w:p>
    <w:p w:rsidR="00517DFB" w:rsidRPr="0029047F" w:rsidRDefault="00517DFB" w:rsidP="006C6685">
      <w:pPr>
        <w:jc w:val="both"/>
        <w:rPr>
          <w:rFonts w:ascii="Garamond" w:hAnsi="Garamond" w:cs="Garamond"/>
          <w:b/>
          <w:bCs/>
          <w:sz w:val="24"/>
          <w:szCs w:val="24"/>
        </w:rPr>
      </w:pPr>
    </w:p>
    <w:p w:rsidR="00517DFB" w:rsidRDefault="00F929DF" w:rsidP="006C6685">
      <w:pPr>
        <w:jc w:val="both"/>
        <w:rPr>
          <w:rFonts w:ascii="Garamond" w:hAnsi="Garamond" w:cs="Garamond"/>
          <w:sz w:val="22"/>
          <w:szCs w:val="22"/>
        </w:rPr>
      </w:pPr>
      <w:r>
        <w:rPr>
          <w:rFonts w:ascii="Garamond" w:hAnsi="Garamond" w:cs="Garamond"/>
          <w:sz w:val="22"/>
          <w:szCs w:val="22"/>
        </w:rPr>
        <w:t>VFormation</w:t>
      </w:r>
      <w:r w:rsidR="00FC5EFB">
        <w:rPr>
          <w:rFonts w:ascii="Garamond" w:hAnsi="Garamond" w:cs="Garamond"/>
          <w:sz w:val="22"/>
          <w:szCs w:val="22"/>
        </w:rPr>
        <w:t>,</w:t>
      </w:r>
      <w:r w:rsidR="006A3A5D">
        <w:rPr>
          <w:rFonts w:ascii="Garamond" w:hAnsi="Garamond" w:cs="Garamond"/>
          <w:sz w:val="22"/>
          <w:szCs w:val="22"/>
        </w:rPr>
        <w:t xml:space="preserve"> operating within </w:t>
      </w:r>
      <w:r w:rsidR="004923DF">
        <w:rPr>
          <w:rFonts w:ascii="Garamond" w:hAnsi="Garamond" w:cs="Garamond"/>
          <w:sz w:val="22"/>
          <w:szCs w:val="22"/>
        </w:rPr>
        <w:t>IPS</w:t>
      </w:r>
      <w:r w:rsidR="00FC5EFB">
        <w:rPr>
          <w:rFonts w:ascii="Garamond" w:hAnsi="Garamond" w:cs="Garamond"/>
          <w:sz w:val="22"/>
          <w:szCs w:val="22"/>
        </w:rPr>
        <w:t>,</w:t>
      </w:r>
      <w:r w:rsidR="00517DFB">
        <w:rPr>
          <w:rFonts w:ascii="Garamond" w:hAnsi="Garamond" w:cs="Garamond"/>
          <w:sz w:val="22"/>
          <w:szCs w:val="22"/>
        </w:rPr>
        <w:t xml:space="preserve"> </w:t>
      </w:r>
      <w:r w:rsidR="006A3A5D">
        <w:rPr>
          <w:rFonts w:ascii="Garamond" w:hAnsi="Garamond" w:cs="Garamond"/>
          <w:sz w:val="22"/>
          <w:szCs w:val="22"/>
        </w:rPr>
        <w:t xml:space="preserve">was created to assist </w:t>
      </w:r>
      <w:r w:rsidR="00517DFB">
        <w:rPr>
          <w:rFonts w:ascii="Garamond" w:hAnsi="Garamond" w:cs="Garamond"/>
          <w:sz w:val="22"/>
          <w:szCs w:val="22"/>
        </w:rPr>
        <w:t xml:space="preserve">faculty </w:t>
      </w:r>
      <w:r w:rsidR="006A3A5D">
        <w:rPr>
          <w:rFonts w:ascii="Garamond" w:hAnsi="Garamond" w:cs="Garamond"/>
          <w:sz w:val="22"/>
          <w:szCs w:val="22"/>
        </w:rPr>
        <w:t>and</w:t>
      </w:r>
      <w:r w:rsidR="00F52220">
        <w:rPr>
          <w:rFonts w:ascii="Garamond" w:hAnsi="Garamond" w:cs="Garamond"/>
          <w:sz w:val="22"/>
          <w:szCs w:val="22"/>
        </w:rPr>
        <w:t xml:space="preserve"> staff </w:t>
      </w:r>
      <w:r w:rsidR="00517DFB">
        <w:rPr>
          <w:rFonts w:ascii="Garamond" w:hAnsi="Garamond" w:cs="Garamond"/>
          <w:sz w:val="22"/>
          <w:szCs w:val="22"/>
        </w:rPr>
        <w:t>members at the U</w:t>
      </w:r>
      <w:r w:rsidR="004923DF">
        <w:rPr>
          <w:rFonts w:ascii="Garamond" w:hAnsi="Garamond" w:cs="Garamond"/>
          <w:sz w:val="22"/>
          <w:szCs w:val="22"/>
        </w:rPr>
        <w:t xml:space="preserve">O </w:t>
      </w:r>
      <w:r w:rsidR="00517DFB">
        <w:rPr>
          <w:rFonts w:ascii="Garamond" w:hAnsi="Garamond" w:cs="Garamond"/>
          <w:sz w:val="22"/>
          <w:szCs w:val="22"/>
        </w:rPr>
        <w:t>(“</w:t>
      </w:r>
      <w:r w:rsidR="00DF3ED2">
        <w:rPr>
          <w:rFonts w:ascii="Garamond" w:hAnsi="Garamond" w:cs="Garamond"/>
          <w:sz w:val="22"/>
          <w:szCs w:val="22"/>
        </w:rPr>
        <w:t>Founders</w:t>
      </w:r>
      <w:r w:rsidR="00517DFB">
        <w:rPr>
          <w:rFonts w:ascii="Garamond" w:hAnsi="Garamond" w:cs="Garamond"/>
          <w:sz w:val="22"/>
          <w:szCs w:val="22"/>
        </w:rPr>
        <w:t xml:space="preserve">”) </w:t>
      </w:r>
      <w:r w:rsidR="006A3A5D">
        <w:rPr>
          <w:rFonts w:ascii="Garamond" w:hAnsi="Garamond" w:cs="Garamond"/>
          <w:sz w:val="22"/>
          <w:szCs w:val="22"/>
        </w:rPr>
        <w:t>in forming</w:t>
      </w:r>
      <w:r w:rsidR="00517DFB">
        <w:rPr>
          <w:rFonts w:ascii="Garamond" w:hAnsi="Garamond" w:cs="Garamond"/>
          <w:sz w:val="22"/>
          <w:szCs w:val="22"/>
        </w:rPr>
        <w:t xml:space="preserve"> jointly owned new compan</w:t>
      </w:r>
      <w:r w:rsidR="006A3A5D">
        <w:rPr>
          <w:rFonts w:ascii="Garamond" w:hAnsi="Garamond" w:cs="Garamond"/>
          <w:sz w:val="22"/>
          <w:szCs w:val="22"/>
        </w:rPr>
        <w:t>ies that will attempt to attract entrepreneurs to act as business managers,</w:t>
      </w:r>
      <w:r w:rsidR="00517DFB">
        <w:rPr>
          <w:rFonts w:ascii="Garamond" w:hAnsi="Garamond" w:cs="Garamond"/>
          <w:sz w:val="22"/>
          <w:szCs w:val="22"/>
        </w:rPr>
        <w:t xml:space="preserve"> seek fund</w:t>
      </w:r>
      <w:r w:rsidR="006A3A5D">
        <w:rPr>
          <w:rFonts w:ascii="Garamond" w:hAnsi="Garamond" w:cs="Garamond"/>
          <w:sz w:val="22"/>
          <w:szCs w:val="22"/>
        </w:rPr>
        <w:t>s</w:t>
      </w:r>
      <w:r w:rsidR="00517DFB">
        <w:rPr>
          <w:rFonts w:ascii="Garamond" w:hAnsi="Garamond" w:cs="Garamond"/>
          <w:sz w:val="22"/>
          <w:szCs w:val="22"/>
        </w:rPr>
        <w:t xml:space="preserve"> </w:t>
      </w:r>
      <w:r w:rsidR="006A3A5D">
        <w:rPr>
          <w:rFonts w:ascii="Garamond" w:hAnsi="Garamond" w:cs="Garamond"/>
          <w:sz w:val="22"/>
          <w:szCs w:val="22"/>
        </w:rPr>
        <w:t>to incubate technologies</w:t>
      </w:r>
      <w:r w:rsidR="00F52220">
        <w:rPr>
          <w:rFonts w:ascii="Garamond" w:hAnsi="Garamond" w:cs="Garamond"/>
          <w:sz w:val="22"/>
          <w:szCs w:val="22"/>
        </w:rPr>
        <w:t xml:space="preserve"> and build business operations</w:t>
      </w:r>
      <w:r w:rsidR="006A3A5D">
        <w:rPr>
          <w:rFonts w:ascii="Garamond" w:hAnsi="Garamond" w:cs="Garamond"/>
          <w:sz w:val="22"/>
          <w:szCs w:val="22"/>
        </w:rPr>
        <w:t xml:space="preserve"> around </w:t>
      </w:r>
      <w:r w:rsidR="004923DF">
        <w:rPr>
          <w:rFonts w:ascii="Garamond" w:hAnsi="Garamond" w:cs="Garamond"/>
          <w:sz w:val="22"/>
          <w:szCs w:val="22"/>
        </w:rPr>
        <w:t>UO</w:t>
      </w:r>
      <w:r w:rsidR="006A3A5D">
        <w:rPr>
          <w:rFonts w:ascii="Garamond" w:hAnsi="Garamond" w:cs="Garamond"/>
          <w:sz w:val="22"/>
          <w:szCs w:val="22"/>
        </w:rPr>
        <w:t xml:space="preserve"> intellectual property</w:t>
      </w:r>
      <w:r w:rsidR="00F52220">
        <w:rPr>
          <w:rFonts w:ascii="Garamond" w:hAnsi="Garamond" w:cs="Garamond"/>
          <w:sz w:val="22"/>
          <w:szCs w:val="22"/>
        </w:rPr>
        <w:t>.</w:t>
      </w:r>
      <w:r w:rsidR="006A3A5D">
        <w:rPr>
          <w:rFonts w:ascii="Garamond" w:hAnsi="Garamond" w:cs="Garamond"/>
          <w:sz w:val="22"/>
          <w:szCs w:val="22"/>
        </w:rPr>
        <w:t xml:space="preserve"> </w:t>
      </w:r>
      <w:r w:rsidR="00DC2C30">
        <w:rPr>
          <w:rFonts w:ascii="Garamond" w:hAnsi="Garamond" w:cs="Garamond"/>
          <w:sz w:val="22"/>
          <w:szCs w:val="22"/>
        </w:rPr>
        <w:t xml:space="preserve">Working with the </w:t>
      </w:r>
      <w:r w:rsidR="004923DF">
        <w:rPr>
          <w:rFonts w:ascii="Garamond" w:hAnsi="Garamond" w:cs="Garamond"/>
          <w:sz w:val="22"/>
          <w:szCs w:val="22"/>
        </w:rPr>
        <w:t>IPS</w:t>
      </w:r>
      <w:r w:rsidR="00DC2C30">
        <w:rPr>
          <w:rFonts w:ascii="Garamond" w:hAnsi="Garamond" w:cs="Garamond"/>
          <w:sz w:val="22"/>
          <w:szCs w:val="22"/>
        </w:rPr>
        <w:t xml:space="preserve"> </w:t>
      </w:r>
      <w:r w:rsidR="009059B4">
        <w:rPr>
          <w:rFonts w:ascii="Garamond" w:hAnsi="Garamond" w:cs="Garamond"/>
          <w:sz w:val="22"/>
          <w:szCs w:val="22"/>
        </w:rPr>
        <w:t xml:space="preserve">VFormation </w:t>
      </w:r>
      <w:r w:rsidR="00DC2C30">
        <w:rPr>
          <w:rFonts w:ascii="Garamond" w:hAnsi="Garamond" w:cs="Garamond"/>
          <w:sz w:val="22"/>
          <w:szCs w:val="22"/>
        </w:rPr>
        <w:t xml:space="preserve">team </w:t>
      </w:r>
      <w:r w:rsidR="004923DF">
        <w:rPr>
          <w:rFonts w:ascii="Garamond" w:hAnsi="Garamond" w:cs="Garamond"/>
          <w:sz w:val="22"/>
          <w:szCs w:val="22"/>
        </w:rPr>
        <w:t xml:space="preserve">to form a company </w:t>
      </w:r>
      <w:r w:rsidR="00DC2C30">
        <w:rPr>
          <w:rFonts w:ascii="Garamond" w:hAnsi="Garamond" w:cs="Garamond"/>
          <w:sz w:val="22"/>
          <w:szCs w:val="22"/>
        </w:rPr>
        <w:t xml:space="preserve">is a voluntary exercise and is not required by </w:t>
      </w:r>
      <w:r w:rsidR="004923DF">
        <w:rPr>
          <w:rFonts w:ascii="Garamond" w:hAnsi="Garamond" w:cs="Garamond"/>
          <w:sz w:val="22"/>
          <w:szCs w:val="22"/>
        </w:rPr>
        <w:t>UO</w:t>
      </w:r>
      <w:r w:rsidR="00DC2C30">
        <w:rPr>
          <w:rFonts w:ascii="Garamond" w:hAnsi="Garamond" w:cs="Garamond"/>
          <w:sz w:val="22"/>
          <w:szCs w:val="22"/>
        </w:rPr>
        <w:t xml:space="preserve"> policy as part of an entrepreneurial endeavor. </w:t>
      </w:r>
      <w:r w:rsidR="0049727A">
        <w:rPr>
          <w:rFonts w:ascii="Garamond" w:hAnsi="Garamond" w:cs="Garamond"/>
          <w:sz w:val="22"/>
          <w:szCs w:val="22"/>
        </w:rPr>
        <w:t xml:space="preserve">IPS also manages UO’s Free Flight program, where UO faculty and staff conduct their entrepreneurial activities independently within the framework of UO’s conflict of interest, conflict of commitment and IP policies.  </w:t>
      </w:r>
      <w:r w:rsidR="00517DFB">
        <w:rPr>
          <w:rFonts w:ascii="Garamond" w:hAnsi="Garamond" w:cs="Garamond"/>
          <w:sz w:val="22"/>
          <w:szCs w:val="22"/>
        </w:rPr>
        <w:t xml:space="preserve">This </w:t>
      </w:r>
      <w:r w:rsidR="00570552">
        <w:rPr>
          <w:rFonts w:ascii="Garamond" w:hAnsi="Garamond" w:cs="Garamond"/>
          <w:sz w:val="22"/>
          <w:szCs w:val="22"/>
        </w:rPr>
        <w:t>g</w:t>
      </w:r>
      <w:r w:rsidR="00517DFB">
        <w:rPr>
          <w:rFonts w:ascii="Garamond" w:hAnsi="Garamond" w:cs="Garamond"/>
          <w:sz w:val="22"/>
          <w:szCs w:val="22"/>
        </w:rPr>
        <w:t xml:space="preserve">uidelines document is intended to provide </w:t>
      </w:r>
      <w:r w:rsidR="00DF3ED2">
        <w:rPr>
          <w:rFonts w:ascii="Garamond" w:hAnsi="Garamond" w:cs="Garamond"/>
          <w:sz w:val="22"/>
          <w:szCs w:val="22"/>
        </w:rPr>
        <w:t>Founders</w:t>
      </w:r>
      <w:r w:rsidR="00517DFB">
        <w:rPr>
          <w:rFonts w:ascii="Garamond" w:hAnsi="Garamond" w:cs="Garamond"/>
          <w:sz w:val="22"/>
          <w:szCs w:val="22"/>
        </w:rPr>
        <w:t xml:space="preserve"> with an understanding of the mutual </w:t>
      </w:r>
      <w:r w:rsidR="0067711D">
        <w:rPr>
          <w:rFonts w:ascii="Garamond" w:hAnsi="Garamond" w:cs="Garamond"/>
          <w:sz w:val="22"/>
          <w:szCs w:val="22"/>
        </w:rPr>
        <w:t xml:space="preserve">requirements, </w:t>
      </w:r>
      <w:r w:rsidR="00517DFB">
        <w:rPr>
          <w:rFonts w:ascii="Garamond" w:hAnsi="Garamond" w:cs="Garamond"/>
          <w:sz w:val="22"/>
          <w:szCs w:val="22"/>
        </w:rPr>
        <w:t xml:space="preserve">responsibilities and expectations for creating companies </w:t>
      </w:r>
      <w:r w:rsidR="00F52220">
        <w:rPr>
          <w:rFonts w:ascii="Garamond" w:hAnsi="Garamond" w:cs="Garamond"/>
          <w:sz w:val="22"/>
          <w:szCs w:val="22"/>
        </w:rPr>
        <w:t xml:space="preserve">through </w:t>
      </w:r>
      <w:r w:rsidR="004923DF">
        <w:rPr>
          <w:rFonts w:ascii="Garamond" w:hAnsi="Garamond" w:cs="Garamond"/>
          <w:sz w:val="22"/>
          <w:szCs w:val="22"/>
        </w:rPr>
        <w:t>IPS</w:t>
      </w:r>
      <w:r w:rsidR="00F52220">
        <w:rPr>
          <w:rFonts w:ascii="Garamond" w:hAnsi="Garamond" w:cs="Garamond"/>
          <w:sz w:val="22"/>
          <w:szCs w:val="22"/>
        </w:rPr>
        <w:t xml:space="preserve"> </w:t>
      </w:r>
      <w:r w:rsidR="00745C80">
        <w:rPr>
          <w:rFonts w:ascii="Garamond" w:hAnsi="Garamond" w:cs="Garamond"/>
          <w:sz w:val="22"/>
          <w:szCs w:val="22"/>
        </w:rPr>
        <w:t xml:space="preserve">VFormation </w:t>
      </w:r>
      <w:r w:rsidR="00517DFB">
        <w:rPr>
          <w:rFonts w:ascii="Garamond" w:hAnsi="Garamond" w:cs="Garamond"/>
          <w:sz w:val="22"/>
          <w:szCs w:val="22"/>
        </w:rPr>
        <w:t xml:space="preserve">at </w:t>
      </w:r>
      <w:r w:rsidR="004923DF">
        <w:rPr>
          <w:rFonts w:ascii="Garamond" w:hAnsi="Garamond" w:cs="Garamond"/>
          <w:sz w:val="22"/>
          <w:szCs w:val="22"/>
        </w:rPr>
        <w:t>UO</w:t>
      </w:r>
      <w:r w:rsidR="00F52220">
        <w:rPr>
          <w:rFonts w:ascii="Garamond" w:hAnsi="Garamond" w:cs="Garamond"/>
          <w:sz w:val="22"/>
          <w:szCs w:val="22"/>
        </w:rPr>
        <w:t>.</w:t>
      </w:r>
    </w:p>
    <w:p w:rsidR="00517DFB" w:rsidRPr="0029047F" w:rsidRDefault="00517DFB" w:rsidP="006C6685">
      <w:pPr>
        <w:jc w:val="both"/>
        <w:rPr>
          <w:rFonts w:ascii="Garamond" w:hAnsi="Garamond" w:cs="Garamond"/>
          <w:sz w:val="22"/>
          <w:szCs w:val="22"/>
        </w:rPr>
      </w:pPr>
    </w:p>
    <w:p w:rsidR="00517DFB" w:rsidRPr="0029047F" w:rsidRDefault="00517DFB" w:rsidP="006C6685">
      <w:pPr>
        <w:jc w:val="both"/>
        <w:rPr>
          <w:rFonts w:ascii="Garamond" w:hAnsi="Garamond" w:cs="Garamond"/>
          <w:b/>
          <w:bCs/>
          <w:sz w:val="22"/>
          <w:szCs w:val="22"/>
          <w:u w:val="single"/>
        </w:rPr>
      </w:pPr>
      <w:r>
        <w:rPr>
          <w:rFonts w:ascii="Garamond" w:hAnsi="Garamond" w:cs="Garamond"/>
          <w:b/>
          <w:bCs/>
          <w:sz w:val="22"/>
          <w:szCs w:val="22"/>
          <w:u w:val="single"/>
        </w:rPr>
        <w:t>Company Formation and Governance</w:t>
      </w:r>
    </w:p>
    <w:p w:rsidR="00517DFB" w:rsidRPr="0029047F" w:rsidRDefault="00517DFB" w:rsidP="006C6685">
      <w:pPr>
        <w:jc w:val="both"/>
        <w:rPr>
          <w:rFonts w:ascii="Garamond" w:hAnsi="Garamond" w:cs="Garamond"/>
          <w:b/>
          <w:bCs/>
          <w:sz w:val="22"/>
          <w:szCs w:val="22"/>
          <w:u w:val="single"/>
        </w:rPr>
      </w:pPr>
    </w:p>
    <w:p w:rsidR="008D44F6" w:rsidRDefault="00517DFB" w:rsidP="006C6685">
      <w:pPr>
        <w:jc w:val="both"/>
        <w:rPr>
          <w:rFonts w:ascii="Garamond" w:hAnsi="Garamond" w:cs="Garamond"/>
          <w:sz w:val="22"/>
          <w:szCs w:val="22"/>
        </w:rPr>
      </w:pPr>
      <w:r>
        <w:rPr>
          <w:rFonts w:ascii="Garamond" w:hAnsi="Garamond" w:cs="Garamond"/>
          <w:sz w:val="22"/>
          <w:szCs w:val="22"/>
        </w:rPr>
        <w:t>In order to establish a legal entity</w:t>
      </w:r>
      <w:r w:rsidR="004923DF">
        <w:rPr>
          <w:rFonts w:ascii="Garamond" w:hAnsi="Garamond" w:cs="Garamond"/>
          <w:sz w:val="22"/>
          <w:szCs w:val="22"/>
        </w:rPr>
        <w:t>,</w:t>
      </w:r>
      <w:r>
        <w:rPr>
          <w:rFonts w:ascii="Garamond" w:hAnsi="Garamond" w:cs="Garamond"/>
          <w:sz w:val="22"/>
          <w:szCs w:val="22"/>
        </w:rPr>
        <w:t xml:space="preserve"> </w:t>
      </w:r>
      <w:r w:rsidR="004923DF">
        <w:rPr>
          <w:rFonts w:ascii="Garamond" w:hAnsi="Garamond" w:cs="Garamond"/>
          <w:sz w:val="22"/>
          <w:szCs w:val="22"/>
        </w:rPr>
        <w:t>IPS</w:t>
      </w:r>
      <w:r w:rsidR="006A3A5D">
        <w:rPr>
          <w:rFonts w:ascii="Garamond" w:hAnsi="Garamond" w:cs="Garamond"/>
          <w:sz w:val="22"/>
          <w:szCs w:val="22"/>
        </w:rPr>
        <w:t xml:space="preserve"> </w:t>
      </w:r>
      <w:r>
        <w:rPr>
          <w:rFonts w:ascii="Garamond" w:hAnsi="Garamond" w:cs="Garamond"/>
          <w:sz w:val="22"/>
          <w:szCs w:val="22"/>
        </w:rPr>
        <w:t>will register a new company (“Company”) with state and federal agencies, as appropriate. The Company will be formed as a Limited Liability Company (</w:t>
      </w:r>
      <w:r w:rsidR="00570552">
        <w:rPr>
          <w:rFonts w:ascii="Garamond" w:hAnsi="Garamond" w:cs="Garamond"/>
          <w:sz w:val="22"/>
          <w:szCs w:val="22"/>
        </w:rPr>
        <w:t>“</w:t>
      </w:r>
      <w:r>
        <w:rPr>
          <w:rFonts w:ascii="Garamond" w:hAnsi="Garamond" w:cs="Garamond"/>
          <w:sz w:val="22"/>
          <w:szCs w:val="22"/>
        </w:rPr>
        <w:t>LLC</w:t>
      </w:r>
      <w:r w:rsidR="00570552">
        <w:rPr>
          <w:rFonts w:ascii="Garamond" w:hAnsi="Garamond" w:cs="Garamond"/>
          <w:sz w:val="22"/>
          <w:szCs w:val="22"/>
        </w:rPr>
        <w:t>”</w:t>
      </w:r>
      <w:r>
        <w:rPr>
          <w:rFonts w:ascii="Garamond" w:hAnsi="Garamond" w:cs="Garamond"/>
          <w:sz w:val="22"/>
          <w:szCs w:val="22"/>
        </w:rPr>
        <w:t xml:space="preserve">) with the </w:t>
      </w:r>
      <w:r w:rsidR="00DF3ED2">
        <w:rPr>
          <w:rFonts w:ascii="Garamond" w:hAnsi="Garamond" w:cs="Garamond"/>
          <w:sz w:val="22"/>
          <w:szCs w:val="22"/>
        </w:rPr>
        <w:t>Founder</w:t>
      </w:r>
      <w:r>
        <w:rPr>
          <w:rFonts w:ascii="Garamond" w:hAnsi="Garamond" w:cs="Garamond"/>
          <w:sz w:val="22"/>
          <w:szCs w:val="22"/>
        </w:rPr>
        <w:t xml:space="preserve">(s) and </w:t>
      </w:r>
      <w:r w:rsidR="004923DF">
        <w:rPr>
          <w:rFonts w:ascii="Garamond" w:hAnsi="Garamond" w:cs="Garamond"/>
          <w:sz w:val="22"/>
          <w:szCs w:val="22"/>
        </w:rPr>
        <w:t>UO</w:t>
      </w:r>
      <w:r>
        <w:rPr>
          <w:rFonts w:ascii="Garamond" w:hAnsi="Garamond" w:cs="Garamond"/>
          <w:sz w:val="22"/>
          <w:szCs w:val="22"/>
        </w:rPr>
        <w:t xml:space="preserve"> as founding members.  The initial membership interests will be divided between </w:t>
      </w:r>
      <w:r w:rsidR="00E53B68">
        <w:rPr>
          <w:rFonts w:ascii="Garamond" w:hAnsi="Garamond" w:cs="Garamond"/>
          <w:sz w:val="22"/>
          <w:szCs w:val="22"/>
        </w:rPr>
        <w:t xml:space="preserve">the </w:t>
      </w:r>
      <w:r w:rsidR="00DF3ED2">
        <w:rPr>
          <w:rFonts w:ascii="Garamond" w:hAnsi="Garamond" w:cs="Garamond"/>
          <w:sz w:val="22"/>
          <w:szCs w:val="22"/>
        </w:rPr>
        <w:t>Founder</w:t>
      </w:r>
      <w:r w:rsidR="00E53B68">
        <w:rPr>
          <w:rFonts w:ascii="Garamond" w:hAnsi="Garamond" w:cs="Garamond"/>
          <w:sz w:val="22"/>
          <w:szCs w:val="22"/>
        </w:rPr>
        <w:t>(s) (51%),</w:t>
      </w:r>
      <w:r w:rsidR="00E53B68" w:rsidRPr="00E53B68">
        <w:rPr>
          <w:rFonts w:ascii="Garamond" w:hAnsi="Garamond" w:cs="Garamond"/>
          <w:sz w:val="22"/>
          <w:szCs w:val="22"/>
        </w:rPr>
        <w:t xml:space="preserve"> </w:t>
      </w:r>
      <w:r w:rsidR="00E53B68">
        <w:rPr>
          <w:rFonts w:ascii="Garamond" w:hAnsi="Garamond" w:cs="Garamond"/>
          <w:sz w:val="22"/>
          <w:szCs w:val="22"/>
        </w:rPr>
        <w:t xml:space="preserve">and </w:t>
      </w:r>
      <w:r w:rsidR="004923DF">
        <w:rPr>
          <w:rFonts w:ascii="Garamond" w:hAnsi="Garamond" w:cs="Garamond"/>
          <w:sz w:val="22"/>
          <w:szCs w:val="22"/>
        </w:rPr>
        <w:t>UO</w:t>
      </w:r>
      <w:r>
        <w:rPr>
          <w:rFonts w:ascii="Garamond" w:hAnsi="Garamond" w:cs="Garamond"/>
          <w:sz w:val="22"/>
          <w:szCs w:val="22"/>
        </w:rPr>
        <w:t xml:space="preserve"> (49%)</w:t>
      </w:r>
      <w:r w:rsidR="00E53B68">
        <w:rPr>
          <w:rFonts w:ascii="Garamond" w:hAnsi="Garamond" w:cs="Garamond"/>
          <w:sz w:val="22"/>
          <w:szCs w:val="22"/>
        </w:rPr>
        <w:t>.</w:t>
      </w:r>
      <w:r>
        <w:rPr>
          <w:rFonts w:ascii="Garamond" w:hAnsi="Garamond" w:cs="Garamond"/>
          <w:sz w:val="22"/>
          <w:szCs w:val="22"/>
        </w:rPr>
        <w:t xml:space="preserve"> </w:t>
      </w:r>
      <w:r w:rsidR="008D44F6">
        <w:rPr>
          <w:rFonts w:ascii="Garamond" w:hAnsi="Garamond" w:cs="Garamond"/>
          <w:sz w:val="22"/>
          <w:szCs w:val="22"/>
        </w:rPr>
        <w:t xml:space="preserve">The </w:t>
      </w:r>
      <w:r w:rsidR="00DF3ED2">
        <w:rPr>
          <w:rFonts w:ascii="Garamond" w:hAnsi="Garamond" w:cs="Garamond"/>
          <w:sz w:val="22"/>
          <w:szCs w:val="22"/>
        </w:rPr>
        <w:t>Founder</w:t>
      </w:r>
      <w:r w:rsidR="008D44F6">
        <w:rPr>
          <w:rFonts w:ascii="Garamond" w:hAnsi="Garamond" w:cs="Garamond"/>
          <w:sz w:val="22"/>
          <w:szCs w:val="22"/>
        </w:rPr>
        <w:t xml:space="preserve">(s) will decide how the collective 51% ownership will be divided. </w:t>
      </w:r>
      <w:r w:rsidR="004923DF">
        <w:rPr>
          <w:rFonts w:ascii="Garamond" w:hAnsi="Garamond" w:cs="Garamond"/>
          <w:sz w:val="22"/>
          <w:szCs w:val="22"/>
        </w:rPr>
        <w:t>IPS</w:t>
      </w:r>
      <w:r w:rsidR="008D44F6">
        <w:rPr>
          <w:rFonts w:ascii="Garamond" w:hAnsi="Garamond" w:cs="Garamond"/>
          <w:sz w:val="22"/>
          <w:szCs w:val="22"/>
        </w:rPr>
        <w:t xml:space="preserve"> is not involved in the decision</w:t>
      </w:r>
      <w:r w:rsidR="00292C8F">
        <w:rPr>
          <w:rFonts w:ascii="Garamond" w:hAnsi="Garamond" w:cs="Garamond"/>
          <w:sz w:val="22"/>
          <w:szCs w:val="22"/>
        </w:rPr>
        <w:t>, but</w:t>
      </w:r>
      <w:r w:rsidR="008D44F6">
        <w:rPr>
          <w:rFonts w:ascii="Garamond" w:hAnsi="Garamond" w:cs="Garamond"/>
          <w:sz w:val="22"/>
          <w:szCs w:val="22"/>
        </w:rPr>
        <w:t xml:space="preserve"> the individuals </w:t>
      </w:r>
      <w:r w:rsidR="0049727A">
        <w:rPr>
          <w:rFonts w:ascii="Garamond" w:hAnsi="Garamond" w:cs="Garamond"/>
          <w:sz w:val="22"/>
          <w:szCs w:val="22"/>
        </w:rPr>
        <w:t>involved,</w:t>
      </w:r>
      <w:r w:rsidR="008D44F6">
        <w:rPr>
          <w:rFonts w:ascii="Garamond" w:hAnsi="Garamond" w:cs="Garamond"/>
          <w:sz w:val="22"/>
          <w:szCs w:val="22"/>
        </w:rPr>
        <w:t xml:space="preserve"> </w:t>
      </w:r>
      <w:r w:rsidR="00292C8F">
        <w:rPr>
          <w:rFonts w:ascii="Garamond" w:hAnsi="Garamond" w:cs="Garamond"/>
          <w:sz w:val="22"/>
          <w:szCs w:val="22"/>
        </w:rPr>
        <w:t>and</w:t>
      </w:r>
      <w:r w:rsidR="008D44F6">
        <w:rPr>
          <w:rFonts w:ascii="Garamond" w:hAnsi="Garamond" w:cs="Garamond"/>
          <w:sz w:val="22"/>
          <w:szCs w:val="22"/>
        </w:rPr>
        <w:t xml:space="preserve"> the associated amounts of equity </w:t>
      </w:r>
      <w:r w:rsidR="00292C8F">
        <w:rPr>
          <w:rFonts w:ascii="Garamond" w:hAnsi="Garamond" w:cs="Garamond"/>
          <w:sz w:val="22"/>
          <w:szCs w:val="22"/>
        </w:rPr>
        <w:t xml:space="preserve">they hold in the Company </w:t>
      </w:r>
      <w:r w:rsidR="008D44F6">
        <w:rPr>
          <w:rFonts w:ascii="Garamond" w:hAnsi="Garamond" w:cs="Garamond"/>
          <w:sz w:val="22"/>
          <w:szCs w:val="22"/>
        </w:rPr>
        <w:t xml:space="preserve">need to </w:t>
      </w:r>
      <w:r w:rsidR="00292C8F">
        <w:rPr>
          <w:rFonts w:ascii="Garamond" w:hAnsi="Garamond" w:cs="Garamond"/>
          <w:sz w:val="22"/>
          <w:szCs w:val="22"/>
        </w:rPr>
        <w:t xml:space="preserve">be reflected </w:t>
      </w:r>
      <w:r w:rsidR="008D44F6">
        <w:rPr>
          <w:rFonts w:ascii="Garamond" w:hAnsi="Garamond" w:cs="Garamond"/>
          <w:sz w:val="22"/>
          <w:szCs w:val="22"/>
        </w:rPr>
        <w:t xml:space="preserve">in the </w:t>
      </w:r>
      <w:r w:rsidR="004923DF">
        <w:rPr>
          <w:rFonts w:ascii="Garamond" w:hAnsi="Garamond" w:cs="Garamond"/>
          <w:sz w:val="22"/>
          <w:szCs w:val="22"/>
        </w:rPr>
        <w:t>UO</w:t>
      </w:r>
      <w:r w:rsidR="008D44F6" w:rsidRPr="008D44F6">
        <w:rPr>
          <w:rFonts w:ascii="Garamond" w:hAnsi="Garamond" w:cs="Garamond"/>
          <w:sz w:val="22"/>
          <w:szCs w:val="22"/>
        </w:rPr>
        <w:t xml:space="preserve"> In</w:t>
      </w:r>
      <w:r w:rsidR="00035965">
        <w:rPr>
          <w:rFonts w:ascii="Garamond" w:hAnsi="Garamond" w:cs="Garamond"/>
          <w:sz w:val="22"/>
          <w:szCs w:val="22"/>
        </w:rPr>
        <w:t>nova</w:t>
      </w:r>
      <w:r w:rsidR="008D44F6" w:rsidRPr="008D44F6">
        <w:rPr>
          <w:rFonts w:ascii="Garamond" w:hAnsi="Garamond" w:cs="Garamond"/>
          <w:sz w:val="22"/>
          <w:szCs w:val="22"/>
        </w:rPr>
        <w:t xml:space="preserve">tors’ </w:t>
      </w:r>
      <w:r w:rsidR="006F0C22">
        <w:rPr>
          <w:rFonts w:ascii="Garamond" w:hAnsi="Garamond" w:cs="Garamond"/>
          <w:sz w:val="22"/>
          <w:szCs w:val="22"/>
        </w:rPr>
        <w:t>Royalty Sharing</w:t>
      </w:r>
      <w:r w:rsidR="008D44F6" w:rsidRPr="008D44F6">
        <w:rPr>
          <w:rFonts w:ascii="Garamond" w:hAnsi="Garamond" w:cs="Garamond"/>
          <w:sz w:val="22"/>
          <w:szCs w:val="22"/>
        </w:rPr>
        <w:t xml:space="preserve"> Agreement</w:t>
      </w:r>
      <w:r w:rsidR="008D44F6">
        <w:rPr>
          <w:rFonts w:ascii="Garamond" w:hAnsi="Garamond" w:cs="Garamond"/>
          <w:sz w:val="22"/>
          <w:szCs w:val="22"/>
        </w:rPr>
        <w:t xml:space="preserve"> associated with the licensing of the underlying technology. </w:t>
      </w:r>
      <w:r w:rsidR="00292C8F">
        <w:rPr>
          <w:rFonts w:ascii="Garamond" w:hAnsi="Garamond" w:cs="Garamond"/>
          <w:sz w:val="22"/>
          <w:szCs w:val="22"/>
        </w:rPr>
        <w:t xml:space="preserve"> IPS may request Founders and non-Founder innovators to come to an equitable agreement in the Royalty Sharing Agreement to reflect overall relative contributions.</w:t>
      </w:r>
    </w:p>
    <w:p w:rsidR="008D44F6" w:rsidRDefault="008D44F6" w:rsidP="006C6685">
      <w:pPr>
        <w:jc w:val="both"/>
        <w:rPr>
          <w:rFonts w:ascii="Garamond" w:hAnsi="Garamond" w:cs="Garamond"/>
          <w:sz w:val="22"/>
          <w:szCs w:val="22"/>
        </w:rPr>
      </w:pPr>
    </w:p>
    <w:p w:rsidR="00517DFB" w:rsidRDefault="00517DFB" w:rsidP="0054174C">
      <w:pPr>
        <w:jc w:val="both"/>
        <w:rPr>
          <w:rFonts w:ascii="Garamond" w:hAnsi="Garamond" w:cs="Garamond"/>
          <w:sz w:val="22"/>
          <w:szCs w:val="22"/>
        </w:rPr>
      </w:pPr>
      <w:r>
        <w:rPr>
          <w:rFonts w:ascii="Garamond" w:hAnsi="Garamond" w:cs="Garamond"/>
          <w:sz w:val="22"/>
          <w:szCs w:val="22"/>
        </w:rPr>
        <w:t xml:space="preserve">Upon completion of the </w:t>
      </w:r>
      <w:r w:rsidR="005F54BE">
        <w:rPr>
          <w:rFonts w:ascii="Garamond" w:hAnsi="Garamond" w:cs="Garamond"/>
          <w:sz w:val="22"/>
          <w:szCs w:val="22"/>
        </w:rPr>
        <w:t xml:space="preserve">state </w:t>
      </w:r>
      <w:r>
        <w:rPr>
          <w:rFonts w:ascii="Garamond" w:hAnsi="Garamond" w:cs="Garamond"/>
          <w:sz w:val="22"/>
          <w:szCs w:val="22"/>
        </w:rPr>
        <w:t xml:space="preserve">registration, </w:t>
      </w:r>
      <w:r w:rsidR="004923DF">
        <w:rPr>
          <w:rFonts w:ascii="Garamond" w:hAnsi="Garamond" w:cs="Garamond"/>
          <w:sz w:val="22"/>
          <w:szCs w:val="22"/>
        </w:rPr>
        <w:t>IPS</w:t>
      </w:r>
      <w:r w:rsidR="005F54BE">
        <w:rPr>
          <w:rFonts w:ascii="Garamond" w:hAnsi="Garamond" w:cs="Garamond"/>
          <w:sz w:val="22"/>
          <w:szCs w:val="22"/>
        </w:rPr>
        <w:t xml:space="preserve"> will also complete all federal registrations including</w:t>
      </w:r>
      <w:r>
        <w:rPr>
          <w:rFonts w:ascii="Garamond" w:hAnsi="Garamond" w:cs="Garamond"/>
          <w:sz w:val="22"/>
          <w:szCs w:val="22"/>
        </w:rPr>
        <w:t xml:space="preserve"> </w:t>
      </w:r>
      <w:r w:rsidR="005F54BE">
        <w:rPr>
          <w:rFonts w:ascii="Garamond" w:hAnsi="Garamond" w:cs="Garamond"/>
          <w:sz w:val="22"/>
          <w:szCs w:val="22"/>
        </w:rPr>
        <w:t xml:space="preserve">the </w:t>
      </w:r>
      <w:r>
        <w:rPr>
          <w:rFonts w:ascii="Garamond" w:hAnsi="Garamond" w:cs="Garamond"/>
          <w:sz w:val="22"/>
          <w:szCs w:val="22"/>
        </w:rPr>
        <w:t>Employer Identification Number (</w:t>
      </w:r>
      <w:r w:rsidR="00570552">
        <w:rPr>
          <w:rFonts w:ascii="Garamond" w:hAnsi="Garamond" w:cs="Garamond"/>
          <w:sz w:val="22"/>
          <w:szCs w:val="22"/>
        </w:rPr>
        <w:t>“</w:t>
      </w:r>
      <w:r>
        <w:rPr>
          <w:rFonts w:ascii="Garamond" w:hAnsi="Garamond" w:cs="Garamond"/>
          <w:sz w:val="22"/>
          <w:szCs w:val="22"/>
        </w:rPr>
        <w:t>EIN</w:t>
      </w:r>
      <w:r w:rsidR="00570552">
        <w:rPr>
          <w:rFonts w:ascii="Garamond" w:hAnsi="Garamond" w:cs="Garamond"/>
          <w:sz w:val="22"/>
          <w:szCs w:val="22"/>
        </w:rPr>
        <w:t>”</w:t>
      </w:r>
      <w:r>
        <w:rPr>
          <w:rFonts w:ascii="Garamond" w:hAnsi="Garamond" w:cs="Garamond"/>
          <w:sz w:val="22"/>
          <w:szCs w:val="22"/>
        </w:rPr>
        <w:t xml:space="preserve">) which is </w:t>
      </w:r>
      <w:r w:rsidR="00A10857">
        <w:rPr>
          <w:rFonts w:ascii="Garamond" w:hAnsi="Garamond" w:cs="Garamond"/>
          <w:sz w:val="22"/>
          <w:szCs w:val="22"/>
        </w:rPr>
        <w:t>the</w:t>
      </w:r>
      <w:r>
        <w:rPr>
          <w:rFonts w:ascii="Garamond" w:hAnsi="Garamond" w:cs="Garamond"/>
          <w:sz w:val="22"/>
          <w:szCs w:val="22"/>
        </w:rPr>
        <w:t xml:space="preserve"> tax identifier for the government. The Company’s initial address of record will be the offices of </w:t>
      </w:r>
      <w:r w:rsidR="004923DF">
        <w:rPr>
          <w:rFonts w:ascii="Garamond" w:hAnsi="Garamond" w:cs="Garamond"/>
          <w:sz w:val="22"/>
          <w:szCs w:val="22"/>
        </w:rPr>
        <w:t>IPS</w:t>
      </w:r>
      <w:r>
        <w:rPr>
          <w:rFonts w:ascii="Garamond" w:hAnsi="Garamond" w:cs="Garamond"/>
          <w:sz w:val="22"/>
          <w:szCs w:val="22"/>
        </w:rPr>
        <w:t xml:space="preserve">, with a representative of </w:t>
      </w:r>
      <w:r w:rsidR="004923DF">
        <w:rPr>
          <w:rFonts w:ascii="Garamond" w:hAnsi="Garamond" w:cs="Garamond"/>
          <w:sz w:val="22"/>
          <w:szCs w:val="22"/>
        </w:rPr>
        <w:t>IPS</w:t>
      </w:r>
      <w:r w:rsidR="006A3A5D">
        <w:rPr>
          <w:rFonts w:ascii="Garamond" w:hAnsi="Garamond" w:cs="Garamond"/>
          <w:sz w:val="22"/>
          <w:szCs w:val="22"/>
        </w:rPr>
        <w:t xml:space="preserve"> </w:t>
      </w:r>
      <w:r>
        <w:rPr>
          <w:rFonts w:ascii="Garamond" w:hAnsi="Garamond" w:cs="Garamond"/>
          <w:sz w:val="22"/>
          <w:szCs w:val="22"/>
        </w:rPr>
        <w:t xml:space="preserve">acting as the initial point of contact for all </w:t>
      </w:r>
      <w:r w:rsidR="00570552">
        <w:rPr>
          <w:rFonts w:ascii="Garamond" w:hAnsi="Garamond" w:cs="Garamond"/>
          <w:sz w:val="22"/>
          <w:szCs w:val="22"/>
        </w:rPr>
        <w:t xml:space="preserve">Company </w:t>
      </w:r>
      <w:r>
        <w:rPr>
          <w:rFonts w:ascii="Garamond" w:hAnsi="Garamond" w:cs="Garamond"/>
          <w:sz w:val="22"/>
          <w:szCs w:val="22"/>
        </w:rPr>
        <w:t>matters.</w:t>
      </w:r>
    </w:p>
    <w:p w:rsidR="00517DFB" w:rsidRDefault="00517DFB" w:rsidP="0054174C">
      <w:pPr>
        <w:jc w:val="both"/>
        <w:rPr>
          <w:rFonts w:ascii="Garamond" w:hAnsi="Garamond" w:cs="Garamond"/>
          <w:sz w:val="22"/>
          <w:szCs w:val="22"/>
        </w:rPr>
      </w:pPr>
    </w:p>
    <w:p w:rsidR="00517DFB" w:rsidRDefault="00517DFB" w:rsidP="0054174C">
      <w:pPr>
        <w:jc w:val="both"/>
        <w:rPr>
          <w:rFonts w:ascii="Garamond" w:hAnsi="Garamond" w:cs="Garamond"/>
          <w:sz w:val="22"/>
          <w:szCs w:val="22"/>
        </w:rPr>
      </w:pPr>
      <w:r w:rsidRPr="00A37F9E">
        <w:rPr>
          <w:rFonts w:ascii="Garamond" w:hAnsi="Garamond" w:cs="Garamond"/>
          <w:sz w:val="22"/>
          <w:szCs w:val="22"/>
        </w:rPr>
        <w:t xml:space="preserve">At the time of Company formation, </w:t>
      </w:r>
      <w:r w:rsidR="004923DF">
        <w:rPr>
          <w:rFonts w:ascii="Garamond" w:hAnsi="Garamond" w:cs="Garamond"/>
          <w:sz w:val="22"/>
          <w:szCs w:val="22"/>
        </w:rPr>
        <w:t>UO</w:t>
      </w:r>
      <w:r w:rsidRPr="00A37F9E">
        <w:rPr>
          <w:rFonts w:ascii="Garamond" w:hAnsi="Garamond" w:cs="Garamond"/>
          <w:sz w:val="22"/>
          <w:szCs w:val="22"/>
        </w:rPr>
        <w:t xml:space="preserve"> and </w:t>
      </w:r>
      <w:r w:rsidR="00DF3ED2">
        <w:rPr>
          <w:rFonts w:ascii="Garamond" w:hAnsi="Garamond" w:cs="Garamond"/>
          <w:sz w:val="22"/>
          <w:szCs w:val="22"/>
        </w:rPr>
        <w:t>Founder</w:t>
      </w:r>
      <w:r w:rsidRPr="00A37F9E">
        <w:rPr>
          <w:rFonts w:ascii="Garamond" w:hAnsi="Garamond" w:cs="Garamond"/>
          <w:sz w:val="22"/>
          <w:szCs w:val="22"/>
        </w:rPr>
        <w:t xml:space="preserve">(s) will enter into an LLC Agreement in a form substantially similar to the template agreement </w:t>
      </w:r>
      <w:r w:rsidR="002949E3">
        <w:rPr>
          <w:rFonts w:ascii="Garamond" w:hAnsi="Garamond" w:cs="Garamond"/>
          <w:sz w:val="22"/>
          <w:szCs w:val="22"/>
        </w:rPr>
        <w:t xml:space="preserve">which </w:t>
      </w:r>
      <w:r w:rsidR="006A3A5D">
        <w:rPr>
          <w:rFonts w:ascii="Garamond" w:hAnsi="Garamond" w:cs="Garamond"/>
          <w:sz w:val="22"/>
          <w:szCs w:val="22"/>
        </w:rPr>
        <w:t xml:space="preserve">the </w:t>
      </w:r>
      <w:r w:rsidR="004923DF">
        <w:rPr>
          <w:rFonts w:ascii="Garamond" w:hAnsi="Garamond" w:cs="Garamond"/>
          <w:sz w:val="22"/>
          <w:szCs w:val="22"/>
        </w:rPr>
        <w:t>IPS</w:t>
      </w:r>
      <w:r w:rsidR="006A3A5D">
        <w:rPr>
          <w:rFonts w:ascii="Garamond" w:hAnsi="Garamond" w:cs="Garamond"/>
          <w:sz w:val="22"/>
          <w:szCs w:val="22"/>
        </w:rPr>
        <w:t xml:space="preserve"> </w:t>
      </w:r>
      <w:r w:rsidR="002F6253">
        <w:rPr>
          <w:rFonts w:ascii="Garamond" w:hAnsi="Garamond" w:cs="Garamond"/>
          <w:sz w:val="22"/>
          <w:szCs w:val="22"/>
        </w:rPr>
        <w:t xml:space="preserve">VFormation </w:t>
      </w:r>
      <w:r w:rsidR="006A3A5D">
        <w:rPr>
          <w:rFonts w:ascii="Garamond" w:hAnsi="Garamond" w:cs="Garamond"/>
          <w:sz w:val="22"/>
          <w:szCs w:val="22"/>
        </w:rPr>
        <w:t xml:space="preserve">team </w:t>
      </w:r>
      <w:r w:rsidR="002949E3">
        <w:rPr>
          <w:rFonts w:ascii="Garamond" w:hAnsi="Garamond" w:cs="Garamond"/>
          <w:sz w:val="22"/>
          <w:szCs w:val="22"/>
        </w:rPr>
        <w:t>will provide separately</w:t>
      </w:r>
      <w:r w:rsidRPr="00A37F9E">
        <w:rPr>
          <w:rFonts w:ascii="Garamond" w:hAnsi="Garamond" w:cs="Garamond"/>
          <w:sz w:val="22"/>
          <w:szCs w:val="22"/>
        </w:rPr>
        <w:t xml:space="preserve">.  The </w:t>
      </w:r>
      <w:r w:rsidR="00B45909">
        <w:rPr>
          <w:rFonts w:ascii="Garamond" w:hAnsi="Garamond" w:cs="Garamond"/>
          <w:sz w:val="22"/>
          <w:szCs w:val="22"/>
        </w:rPr>
        <w:t>LLC</w:t>
      </w:r>
      <w:r w:rsidRPr="00A37F9E">
        <w:rPr>
          <w:rFonts w:ascii="Garamond" w:hAnsi="Garamond" w:cs="Garamond"/>
          <w:sz w:val="22"/>
          <w:szCs w:val="22"/>
        </w:rPr>
        <w:t xml:space="preserve"> Agreement sets forth the various rights, obligations and responsibilities of the parties in greater detail, and it establishes the </w:t>
      </w:r>
      <w:r>
        <w:rPr>
          <w:rFonts w:ascii="Garamond" w:hAnsi="Garamond" w:cs="Garamond"/>
          <w:sz w:val="22"/>
          <w:szCs w:val="22"/>
        </w:rPr>
        <w:t>initial</w:t>
      </w:r>
      <w:r w:rsidRPr="00A37F9E">
        <w:rPr>
          <w:rFonts w:ascii="Garamond" w:hAnsi="Garamond" w:cs="Garamond"/>
          <w:sz w:val="22"/>
          <w:szCs w:val="22"/>
        </w:rPr>
        <w:t xml:space="preserve"> governance and oversight procedures for the Company.</w:t>
      </w:r>
    </w:p>
    <w:p w:rsidR="00B0726F" w:rsidRDefault="00B0726F" w:rsidP="0054174C">
      <w:pPr>
        <w:jc w:val="both"/>
        <w:rPr>
          <w:rFonts w:ascii="Garamond" w:hAnsi="Garamond" w:cs="Garamond"/>
          <w:sz w:val="22"/>
          <w:szCs w:val="22"/>
        </w:rPr>
      </w:pPr>
    </w:p>
    <w:p w:rsidR="00092627" w:rsidRPr="002F6253" w:rsidRDefault="00DF3ED2" w:rsidP="0072750E">
      <w:pPr>
        <w:jc w:val="both"/>
        <w:rPr>
          <w:rFonts w:ascii="Garamond" w:hAnsi="Garamond" w:cs="Garamond"/>
          <w:sz w:val="22"/>
          <w:szCs w:val="22"/>
          <w:highlight w:val="yellow"/>
        </w:rPr>
      </w:pPr>
      <w:r>
        <w:rPr>
          <w:rFonts w:ascii="Garamond" w:hAnsi="Garamond" w:cs="Garamond"/>
          <w:sz w:val="22"/>
          <w:szCs w:val="22"/>
        </w:rPr>
        <w:t>Founders</w:t>
      </w:r>
      <w:r w:rsidR="00292C8F">
        <w:rPr>
          <w:rFonts w:ascii="Garamond" w:hAnsi="Garamond" w:cs="Garamond"/>
          <w:sz w:val="22"/>
          <w:szCs w:val="22"/>
        </w:rPr>
        <w:t>’</w:t>
      </w:r>
      <w:r w:rsidR="006A332F" w:rsidRPr="00E9068D">
        <w:rPr>
          <w:rFonts w:ascii="Garamond" w:hAnsi="Garamond" w:cs="Garamond"/>
          <w:sz w:val="22"/>
          <w:szCs w:val="22"/>
        </w:rPr>
        <w:t xml:space="preserve"> Company formation and governance efforts</w:t>
      </w:r>
      <w:r w:rsidR="00B0726F" w:rsidRPr="00E9068D">
        <w:rPr>
          <w:rFonts w:ascii="Garamond" w:hAnsi="Garamond" w:cs="Garamond"/>
          <w:sz w:val="22"/>
          <w:szCs w:val="22"/>
        </w:rPr>
        <w:t xml:space="preserve"> will </w:t>
      </w:r>
      <w:r w:rsidR="006A332F" w:rsidRPr="00E9068D">
        <w:rPr>
          <w:rFonts w:ascii="Garamond" w:hAnsi="Garamond" w:cs="Garamond"/>
          <w:sz w:val="22"/>
          <w:szCs w:val="22"/>
        </w:rPr>
        <w:t>be conducted as extramural activities under the university’s</w:t>
      </w:r>
      <w:r w:rsidR="00FA6965" w:rsidRPr="00E9068D">
        <w:rPr>
          <w:rFonts w:ascii="Garamond" w:hAnsi="Garamond" w:cs="Garamond"/>
          <w:sz w:val="22"/>
          <w:szCs w:val="22"/>
        </w:rPr>
        <w:t xml:space="preserve"> “one-day-in-seven” </w:t>
      </w:r>
      <w:r w:rsidR="006A332F" w:rsidRPr="00E9068D">
        <w:rPr>
          <w:rFonts w:ascii="Garamond" w:hAnsi="Garamond" w:cs="Garamond"/>
          <w:sz w:val="22"/>
          <w:szCs w:val="22"/>
        </w:rPr>
        <w:t>policy</w:t>
      </w:r>
      <w:r w:rsidR="00FA6965" w:rsidRPr="00E9068D">
        <w:rPr>
          <w:rFonts w:ascii="Garamond" w:hAnsi="Garamond" w:cs="Garamond"/>
          <w:sz w:val="22"/>
          <w:szCs w:val="22"/>
        </w:rPr>
        <w:t xml:space="preserve">.  Additionally, </w:t>
      </w:r>
      <w:r>
        <w:rPr>
          <w:rFonts w:ascii="Garamond" w:hAnsi="Garamond" w:cs="Garamond"/>
          <w:sz w:val="22"/>
          <w:szCs w:val="22"/>
        </w:rPr>
        <w:t xml:space="preserve">Founders </w:t>
      </w:r>
      <w:r w:rsidR="00292C8F">
        <w:rPr>
          <w:rFonts w:ascii="Garamond" w:hAnsi="Garamond" w:cs="Garamond"/>
          <w:sz w:val="22"/>
          <w:szCs w:val="22"/>
        </w:rPr>
        <w:t xml:space="preserve">will </w:t>
      </w:r>
      <w:r w:rsidR="00D100AD">
        <w:rPr>
          <w:rFonts w:ascii="Garamond" w:hAnsi="Garamond" w:cs="Garamond"/>
          <w:sz w:val="22"/>
          <w:szCs w:val="22"/>
        </w:rPr>
        <w:t>not</w:t>
      </w:r>
      <w:r w:rsidR="004A3EFB">
        <w:rPr>
          <w:rFonts w:ascii="Garamond" w:hAnsi="Garamond" w:cs="Garamond"/>
          <w:sz w:val="22"/>
          <w:szCs w:val="22"/>
        </w:rPr>
        <w:t xml:space="preserve"> </w:t>
      </w:r>
      <w:r w:rsidR="006A332F" w:rsidRPr="00E9068D">
        <w:rPr>
          <w:rFonts w:ascii="Garamond" w:hAnsi="Garamond" w:cs="Garamond"/>
          <w:sz w:val="22"/>
          <w:szCs w:val="22"/>
        </w:rPr>
        <w:t xml:space="preserve">use </w:t>
      </w:r>
      <w:r w:rsidR="004923DF">
        <w:rPr>
          <w:rFonts w:ascii="Garamond" w:hAnsi="Garamond" w:cs="Garamond"/>
          <w:sz w:val="22"/>
          <w:szCs w:val="22"/>
        </w:rPr>
        <w:t>UO</w:t>
      </w:r>
      <w:r w:rsidR="006A332F" w:rsidRPr="00E9068D">
        <w:rPr>
          <w:rFonts w:ascii="Garamond" w:hAnsi="Garamond" w:cs="Garamond"/>
          <w:sz w:val="22"/>
          <w:szCs w:val="22"/>
        </w:rPr>
        <w:t xml:space="preserve"> facilities and resources in </w:t>
      </w:r>
      <w:r w:rsidR="006A332F" w:rsidRPr="00E9068D">
        <w:rPr>
          <w:rFonts w:ascii="Garamond" w:hAnsi="Garamond" w:cs="Garamond"/>
          <w:sz w:val="22"/>
          <w:szCs w:val="22"/>
        </w:rPr>
        <w:lastRenderedPageBreak/>
        <w:t xml:space="preserve">furtherance of their company formation and governance activities, and all significant </w:t>
      </w:r>
      <w:r w:rsidR="00EB0A51" w:rsidRPr="00E9068D">
        <w:rPr>
          <w:rFonts w:ascii="Garamond" w:hAnsi="Garamond" w:cs="Garamond"/>
          <w:sz w:val="22"/>
          <w:szCs w:val="22"/>
        </w:rPr>
        <w:t>Com</w:t>
      </w:r>
      <w:r w:rsidR="00BC4024" w:rsidRPr="00E9068D">
        <w:rPr>
          <w:rFonts w:ascii="Garamond" w:hAnsi="Garamond" w:cs="Garamond"/>
          <w:sz w:val="22"/>
          <w:szCs w:val="22"/>
        </w:rPr>
        <w:t xml:space="preserve">pany meetings </w:t>
      </w:r>
      <w:r w:rsidR="00292C8F">
        <w:rPr>
          <w:rFonts w:ascii="Garamond" w:hAnsi="Garamond" w:cs="Garamond"/>
          <w:sz w:val="22"/>
          <w:szCs w:val="22"/>
        </w:rPr>
        <w:t>will</w:t>
      </w:r>
      <w:r w:rsidR="006A332F" w:rsidRPr="00E9068D">
        <w:rPr>
          <w:rFonts w:ascii="Garamond" w:hAnsi="Garamond" w:cs="Garamond"/>
          <w:sz w:val="22"/>
          <w:szCs w:val="22"/>
        </w:rPr>
        <w:t xml:space="preserve"> occur</w:t>
      </w:r>
      <w:r w:rsidR="00BC4024" w:rsidRPr="00E9068D">
        <w:rPr>
          <w:rFonts w:ascii="Garamond" w:hAnsi="Garamond" w:cs="Garamond"/>
          <w:sz w:val="22"/>
          <w:szCs w:val="22"/>
        </w:rPr>
        <w:t xml:space="preserve"> at the offices of </w:t>
      </w:r>
      <w:r w:rsidR="004923DF">
        <w:rPr>
          <w:rFonts w:ascii="Garamond" w:hAnsi="Garamond" w:cs="Garamond"/>
          <w:sz w:val="22"/>
          <w:szCs w:val="22"/>
        </w:rPr>
        <w:t>IPS</w:t>
      </w:r>
      <w:r w:rsidR="006A332F" w:rsidRPr="00E9068D">
        <w:rPr>
          <w:rFonts w:ascii="Garamond" w:hAnsi="Garamond" w:cs="Garamond"/>
          <w:sz w:val="22"/>
          <w:szCs w:val="22"/>
        </w:rPr>
        <w:t xml:space="preserve"> or at another suitable location outside of </w:t>
      </w:r>
      <w:r w:rsidR="004923DF">
        <w:rPr>
          <w:rFonts w:ascii="Garamond" w:hAnsi="Garamond" w:cs="Garamond"/>
          <w:sz w:val="22"/>
          <w:szCs w:val="22"/>
        </w:rPr>
        <w:t>UO</w:t>
      </w:r>
      <w:r w:rsidR="00292C8F">
        <w:rPr>
          <w:rFonts w:ascii="Garamond" w:hAnsi="Garamond" w:cs="Garamond"/>
          <w:sz w:val="22"/>
          <w:szCs w:val="22"/>
        </w:rPr>
        <w:t>.  I</w:t>
      </w:r>
      <w:r w:rsidR="001B0CED" w:rsidRPr="00105992">
        <w:rPr>
          <w:rFonts w:ascii="Garamond" w:hAnsi="Garamond" w:cs="Garamond"/>
          <w:sz w:val="22"/>
          <w:szCs w:val="22"/>
        </w:rPr>
        <w:t xml:space="preserve">n light of their receipt of significant separate membership interests in Company pursuant to this </w:t>
      </w:r>
      <w:r w:rsidR="006F0C22">
        <w:rPr>
          <w:rFonts w:ascii="Garamond" w:hAnsi="Garamond" w:cs="Garamond"/>
          <w:sz w:val="22"/>
          <w:szCs w:val="22"/>
        </w:rPr>
        <w:t>A</w:t>
      </w:r>
      <w:r w:rsidR="001B0CED" w:rsidRPr="00105992">
        <w:rPr>
          <w:rFonts w:ascii="Garamond" w:hAnsi="Garamond" w:cs="Garamond"/>
          <w:sz w:val="22"/>
          <w:szCs w:val="22"/>
        </w:rPr>
        <w:t xml:space="preserve">greement, </w:t>
      </w:r>
      <w:r w:rsidR="00292C8F">
        <w:rPr>
          <w:rFonts w:ascii="Garamond" w:hAnsi="Garamond" w:cs="Garamond"/>
          <w:sz w:val="22"/>
          <w:szCs w:val="22"/>
        </w:rPr>
        <w:t xml:space="preserve">Founders will normally be expected to </w:t>
      </w:r>
      <w:r w:rsidR="001B0CED" w:rsidRPr="00105992">
        <w:rPr>
          <w:rFonts w:ascii="Garamond" w:hAnsi="Garamond" w:cs="Garamond"/>
          <w:sz w:val="22"/>
          <w:szCs w:val="22"/>
        </w:rPr>
        <w:t xml:space="preserve">waive any rights </w:t>
      </w:r>
      <w:r w:rsidR="00B6665E" w:rsidRPr="00105992">
        <w:rPr>
          <w:rFonts w:ascii="Garamond" w:hAnsi="Garamond" w:cs="Garamond"/>
          <w:sz w:val="22"/>
          <w:szCs w:val="22"/>
        </w:rPr>
        <w:t xml:space="preserve">to a share </w:t>
      </w:r>
      <w:r w:rsidR="00B6665E" w:rsidRPr="002F6253">
        <w:rPr>
          <w:rFonts w:ascii="Garamond" w:hAnsi="Garamond" w:cs="Garamond"/>
          <w:sz w:val="22"/>
          <w:szCs w:val="22"/>
        </w:rPr>
        <w:t>of</w:t>
      </w:r>
      <w:r w:rsidR="002F6253" w:rsidRPr="002F6253">
        <w:rPr>
          <w:rFonts w:ascii="Garamond" w:hAnsi="Garamond" w:cs="Garamond"/>
          <w:sz w:val="22"/>
          <w:szCs w:val="22"/>
        </w:rPr>
        <w:t xml:space="preserve"> </w:t>
      </w:r>
      <w:r w:rsidR="00B6665E" w:rsidRPr="002F6253">
        <w:rPr>
          <w:rFonts w:ascii="Garamond" w:hAnsi="Garamond" w:cs="Garamond"/>
          <w:sz w:val="22"/>
          <w:szCs w:val="22"/>
        </w:rPr>
        <w:t>any equity consideration</w:t>
      </w:r>
      <w:r w:rsidR="002F6253" w:rsidRPr="002F6253">
        <w:rPr>
          <w:rFonts w:ascii="Garamond" w:hAnsi="Garamond" w:cs="Garamond"/>
          <w:sz w:val="22"/>
          <w:szCs w:val="22"/>
        </w:rPr>
        <w:t xml:space="preserve"> that they might otherwise have held under UO IP Policy, </w:t>
      </w:r>
      <w:r w:rsidR="00292C8F">
        <w:rPr>
          <w:rFonts w:ascii="Garamond" w:hAnsi="Garamond" w:cs="Garamond"/>
          <w:sz w:val="22"/>
          <w:szCs w:val="22"/>
        </w:rPr>
        <w:t>as part of the Royalty Sharing</w:t>
      </w:r>
      <w:r w:rsidR="002F6253" w:rsidRPr="002F6253">
        <w:rPr>
          <w:rFonts w:ascii="Garamond" w:hAnsi="Garamond" w:cs="Garamond"/>
          <w:sz w:val="22"/>
          <w:szCs w:val="22"/>
        </w:rPr>
        <w:t xml:space="preserve"> Agreement or any subsequent grant of rights by UO to Company</w:t>
      </w:r>
      <w:r w:rsidR="00B6665E" w:rsidRPr="002F6253">
        <w:rPr>
          <w:rFonts w:ascii="Garamond" w:hAnsi="Garamond" w:cs="Garamond"/>
          <w:sz w:val="22"/>
          <w:szCs w:val="22"/>
        </w:rPr>
        <w:t xml:space="preserve"> in which </w:t>
      </w:r>
      <w:r w:rsidR="004923DF" w:rsidRPr="002F6253">
        <w:rPr>
          <w:rFonts w:ascii="Garamond" w:hAnsi="Garamond" w:cs="Garamond"/>
          <w:sz w:val="22"/>
          <w:szCs w:val="22"/>
        </w:rPr>
        <w:t>UO</w:t>
      </w:r>
      <w:r w:rsidR="00B6665E" w:rsidRPr="002F6253">
        <w:rPr>
          <w:rFonts w:ascii="Garamond" w:hAnsi="Garamond" w:cs="Garamond"/>
          <w:sz w:val="22"/>
          <w:szCs w:val="22"/>
        </w:rPr>
        <w:t xml:space="preserve"> is entitled</w:t>
      </w:r>
      <w:r w:rsidR="006F0C22" w:rsidRPr="002F6253">
        <w:rPr>
          <w:rFonts w:ascii="Garamond" w:hAnsi="Garamond" w:cs="Garamond"/>
          <w:sz w:val="22"/>
          <w:szCs w:val="22"/>
        </w:rPr>
        <w:t xml:space="preserve"> </w:t>
      </w:r>
      <w:r w:rsidR="002F6253" w:rsidRPr="002F6253">
        <w:rPr>
          <w:rFonts w:ascii="Garamond" w:hAnsi="Garamond" w:cs="Garamond"/>
          <w:sz w:val="22"/>
          <w:szCs w:val="22"/>
        </w:rPr>
        <w:t xml:space="preserve">or </w:t>
      </w:r>
      <w:r w:rsidR="006F0C22" w:rsidRPr="002F6253">
        <w:rPr>
          <w:rFonts w:ascii="Garamond" w:hAnsi="Garamond" w:cs="Garamond"/>
          <w:sz w:val="22"/>
          <w:szCs w:val="22"/>
        </w:rPr>
        <w:t xml:space="preserve">allocates </w:t>
      </w:r>
      <w:r w:rsidR="00292C8F">
        <w:rPr>
          <w:rFonts w:ascii="Garamond" w:hAnsi="Garamond" w:cs="Garamond"/>
          <w:sz w:val="22"/>
          <w:szCs w:val="22"/>
        </w:rPr>
        <w:t xml:space="preserve">equity </w:t>
      </w:r>
      <w:r w:rsidR="006F0C22" w:rsidRPr="002F6253">
        <w:rPr>
          <w:rFonts w:ascii="Garamond" w:hAnsi="Garamond" w:cs="Garamond"/>
          <w:sz w:val="22"/>
          <w:szCs w:val="22"/>
        </w:rPr>
        <w:t>to any other UO staff or students</w:t>
      </w:r>
      <w:r w:rsidR="002F6253" w:rsidRPr="002F6253">
        <w:rPr>
          <w:rFonts w:ascii="Garamond" w:hAnsi="Garamond" w:cs="Garamond"/>
          <w:sz w:val="22"/>
          <w:szCs w:val="22"/>
        </w:rPr>
        <w:t xml:space="preserve"> that contributed to the underlying technology/work.  </w:t>
      </w:r>
      <w:r w:rsidR="00BB5635" w:rsidRPr="002F6253">
        <w:rPr>
          <w:rFonts w:ascii="Garamond" w:hAnsi="Garamond" w:cs="Garamond"/>
          <w:sz w:val="22"/>
          <w:szCs w:val="22"/>
        </w:rPr>
        <w:t xml:space="preserve">For clarity, the above waiver does not apply to </w:t>
      </w:r>
      <w:r w:rsidR="00CE09FE" w:rsidRPr="002F6253">
        <w:rPr>
          <w:rFonts w:ascii="Garamond" w:hAnsi="Garamond" w:cs="Garamond"/>
          <w:sz w:val="22"/>
          <w:szCs w:val="22"/>
        </w:rPr>
        <w:t>non-equity based consideration paid to</w:t>
      </w:r>
      <w:r w:rsidR="00BB5635" w:rsidRPr="002F6253">
        <w:rPr>
          <w:rFonts w:ascii="Garamond" w:hAnsi="Garamond" w:cs="Garamond"/>
          <w:sz w:val="22"/>
          <w:szCs w:val="22"/>
        </w:rPr>
        <w:t xml:space="preserve"> </w:t>
      </w:r>
      <w:r w:rsidR="004923DF" w:rsidRPr="002F6253">
        <w:rPr>
          <w:rFonts w:ascii="Garamond" w:hAnsi="Garamond" w:cs="Garamond"/>
          <w:sz w:val="22"/>
          <w:szCs w:val="22"/>
        </w:rPr>
        <w:t>UO</w:t>
      </w:r>
      <w:r w:rsidR="00BB5635" w:rsidRPr="002F6253">
        <w:rPr>
          <w:rFonts w:ascii="Garamond" w:hAnsi="Garamond" w:cs="Garamond"/>
          <w:sz w:val="22"/>
          <w:szCs w:val="22"/>
        </w:rPr>
        <w:t xml:space="preserve"> </w:t>
      </w:r>
      <w:r w:rsidR="00CE09FE" w:rsidRPr="002F6253">
        <w:rPr>
          <w:rFonts w:ascii="Garamond" w:hAnsi="Garamond" w:cs="Garamond"/>
          <w:sz w:val="22"/>
          <w:szCs w:val="22"/>
        </w:rPr>
        <w:t xml:space="preserve">pursuant to </w:t>
      </w:r>
      <w:r w:rsidR="00BB5635" w:rsidRPr="002F6253">
        <w:rPr>
          <w:rFonts w:ascii="Garamond" w:hAnsi="Garamond" w:cs="Garamond"/>
          <w:sz w:val="22"/>
          <w:szCs w:val="22"/>
        </w:rPr>
        <w:t xml:space="preserve">the terms of </w:t>
      </w:r>
      <w:r w:rsidR="00CE09FE" w:rsidRPr="002F6253">
        <w:rPr>
          <w:rFonts w:ascii="Garamond" w:hAnsi="Garamond" w:cs="Garamond"/>
          <w:sz w:val="22"/>
          <w:szCs w:val="22"/>
        </w:rPr>
        <w:t xml:space="preserve">any </w:t>
      </w:r>
      <w:r w:rsidR="00BB5635" w:rsidRPr="002F6253">
        <w:rPr>
          <w:rFonts w:ascii="Garamond" w:hAnsi="Garamond" w:cs="Garamond"/>
          <w:sz w:val="22"/>
          <w:szCs w:val="22"/>
        </w:rPr>
        <w:t xml:space="preserve">license agreement between </w:t>
      </w:r>
      <w:r w:rsidR="004923DF" w:rsidRPr="002F6253">
        <w:rPr>
          <w:rFonts w:ascii="Garamond" w:hAnsi="Garamond" w:cs="Garamond"/>
          <w:sz w:val="22"/>
          <w:szCs w:val="22"/>
        </w:rPr>
        <w:t>UO</w:t>
      </w:r>
      <w:r w:rsidR="00BB5635" w:rsidRPr="002F6253">
        <w:rPr>
          <w:rFonts w:ascii="Garamond" w:hAnsi="Garamond" w:cs="Garamond"/>
          <w:sz w:val="22"/>
          <w:szCs w:val="22"/>
        </w:rPr>
        <w:t xml:space="preserve"> and the Company for the rights to commercialize the </w:t>
      </w:r>
      <w:r w:rsidRPr="002F6253">
        <w:rPr>
          <w:rFonts w:ascii="Garamond" w:hAnsi="Garamond" w:cs="Garamond"/>
          <w:sz w:val="22"/>
          <w:szCs w:val="22"/>
        </w:rPr>
        <w:t xml:space="preserve">Founder’s </w:t>
      </w:r>
      <w:r w:rsidR="00BB5635" w:rsidRPr="002F6253">
        <w:rPr>
          <w:rFonts w:ascii="Garamond" w:hAnsi="Garamond" w:cs="Garamond"/>
          <w:sz w:val="22"/>
          <w:szCs w:val="22"/>
        </w:rPr>
        <w:t>technologies</w:t>
      </w:r>
      <w:r w:rsidR="00EE4895" w:rsidRPr="002F6253">
        <w:rPr>
          <w:rFonts w:ascii="Garamond" w:hAnsi="Garamond" w:cs="Garamond"/>
          <w:sz w:val="22"/>
          <w:szCs w:val="22"/>
        </w:rPr>
        <w:t>.</w:t>
      </w:r>
      <w:r w:rsidR="00CE09FE" w:rsidRPr="002F6253">
        <w:rPr>
          <w:rFonts w:ascii="Garamond" w:hAnsi="Garamond" w:cs="Garamond"/>
          <w:sz w:val="22"/>
          <w:szCs w:val="22"/>
        </w:rPr>
        <w:t xml:space="preserve"> </w:t>
      </w:r>
      <w:r w:rsidRPr="002F6253">
        <w:rPr>
          <w:rFonts w:ascii="Garamond" w:hAnsi="Garamond" w:cs="Garamond"/>
          <w:sz w:val="22"/>
          <w:szCs w:val="22"/>
        </w:rPr>
        <w:t xml:space="preserve">Founders </w:t>
      </w:r>
      <w:r w:rsidR="00CE09FE" w:rsidRPr="002F6253">
        <w:rPr>
          <w:rFonts w:ascii="Garamond" w:hAnsi="Garamond" w:cs="Garamond"/>
          <w:sz w:val="22"/>
          <w:szCs w:val="22"/>
        </w:rPr>
        <w:t>shall continue to be eligible for distributions related to such non-equity based consideration as set forth</w:t>
      </w:r>
      <w:r w:rsidR="00BB5635" w:rsidRPr="002F6253">
        <w:rPr>
          <w:rFonts w:ascii="Garamond" w:hAnsi="Garamond" w:cs="Garamond"/>
          <w:sz w:val="22"/>
          <w:szCs w:val="22"/>
        </w:rPr>
        <w:t xml:space="preserve"> in the </w:t>
      </w:r>
      <w:r w:rsidR="004923DF" w:rsidRPr="002F6253">
        <w:rPr>
          <w:rFonts w:ascii="Garamond" w:hAnsi="Garamond" w:cs="Garamond"/>
          <w:sz w:val="22"/>
          <w:szCs w:val="22"/>
        </w:rPr>
        <w:t>UO</w:t>
      </w:r>
      <w:r w:rsidR="00BB5635" w:rsidRPr="002F6253">
        <w:rPr>
          <w:rFonts w:ascii="Garamond" w:hAnsi="Garamond" w:cs="Garamond"/>
          <w:sz w:val="22"/>
          <w:szCs w:val="22"/>
        </w:rPr>
        <w:t xml:space="preserve"> </w:t>
      </w:r>
      <w:r w:rsidR="006F0C22" w:rsidRPr="002F6253">
        <w:rPr>
          <w:rFonts w:ascii="Garamond" w:hAnsi="Garamond" w:cs="Garamond"/>
          <w:sz w:val="22"/>
          <w:szCs w:val="22"/>
        </w:rPr>
        <w:t>IP</w:t>
      </w:r>
      <w:r w:rsidR="00BB5635" w:rsidRPr="002F6253">
        <w:rPr>
          <w:rFonts w:ascii="Garamond" w:hAnsi="Garamond" w:cs="Garamond"/>
          <w:sz w:val="22"/>
          <w:szCs w:val="22"/>
        </w:rPr>
        <w:t xml:space="preserve"> Policy.</w:t>
      </w:r>
      <w:r w:rsidR="007F5210">
        <w:rPr>
          <w:rFonts w:ascii="Garamond" w:hAnsi="Garamond" w:cs="Garamond"/>
          <w:sz w:val="22"/>
          <w:szCs w:val="22"/>
        </w:rPr>
        <w:t xml:space="preserve"> </w:t>
      </w:r>
    </w:p>
    <w:p w:rsidR="00092627" w:rsidRDefault="00092627">
      <w:pPr>
        <w:tabs>
          <w:tab w:val="left" w:pos="6230"/>
        </w:tabs>
        <w:jc w:val="both"/>
        <w:rPr>
          <w:rFonts w:ascii="Garamond" w:hAnsi="Garamond" w:cs="Garamond"/>
          <w:b/>
          <w:bCs/>
          <w:sz w:val="22"/>
          <w:szCs w:val="22"/>
          <w:u w:val="single"/>
        </w:rPr>
      </w:pPr>
    </w:p>
    <w:p w:rsidR="00517DFB" w:rsidRDefault="00517DFB">
      <w:pPr>
        <w:tabs>
          <w:tab w:val="left" w:pos="6230"/>
        </w:tabs>
        <w:jc w:val="both"/>
        <w:rPr>
          <w:rFonts w:ascii="Garamond" w:hAnsi="Garamond" w:cs="Garamond"/>
          <w:b/>
          <w:bCs/>
          <w:sz w:val="22"/>
          <w:szCs w:val="22"/>
          <w:u w:val="single"/>
        </w:rPr>
      </w:pPr>
      <w:r w:rsidRPr="002E30E5">
        <w:rPr>
          <w:rFonts w:ascii="Garamond" w:hAnsi="Garamond" w:cs="Garamond"/>
          <w:b/>
          <w:bCs/>
          <w:sz w:val="22"/>
          <w:szCs w:val="22"/>
          <w:u w:val="single"/>
        </w:rPr>
        <w:t>Grant Application Submission</w:t>
      </w:r>
    </w:p>
    <w:p w:rsidR="00517DFB" w:rsidRDefault="00517DFB" w:rsidP="006C6685">
      <w:pPr>
        <w:jc w:val="both"/>
        <w:rPr>
          <w:rFonts w:ascii="Garamond" w:hAnsi="Garamond" w:cs="Garamond"/>
          <w:sz w:val="22"/>
          <w:szCs w:val="22"/>
        </w:rPr>
      </w:pPr>
    </w:p>
    <w:p w:rsidR="00CE31D3" w:rsidRDefault="007F5210" w:rsidP="006C6685">
      <w:pPr>
        <w:jc w:val="both"/>
        <w:rPr>
          <w:rFonts w:ascii="Garamond" w:hAnsi="Garamond" w:cs="Garamond"/>
          <w:sz w:val="22"/>
          <w:szCs w:val="22"/>
        </w:rPr>
      </w:pPr>
      <w:r>
        <w:rPr>
          <w:rFonts w:ascii="Garamond" w:hAnsi="Garamond" w:cs="Garamond"/>
          <w:sz w:val="22"/>
          <w:szCs w:val="22"/>
        </w:rPr>
        <w:t xml:space="preserve">As one of the funding mechanisms potentially available to the newly formed entities, the Company may </w:t>
      </w:r>
      <w:r w:rsidRPr="007F5210">
        <w:rPr>
          <w:rFonts w:ascii="Garamond" w:hAnsi="Garamond" w:cs="Garamond"/>
          <w:sz w:val="22"/>
          <w:szCs w:val="22"/>
        </w:rPr>
        <w:t>seek funding from the SBIR/STTR grant programs (http://www.sbir.gov/), and/or related commercialization grant programs, administered by the Federal Government of the United States (“SBIR”)</w:t>
      </w:r>
      <w:r w:rsidR="0049727A">
        <w:rPr>
          <w:rFonts w:ascii="Garamond" w:hAnsi="Garamond" w:cs="Garamond"/>
          <w:sz w:val="22"/>
          <w:szCs w:val="22"/>
        </w:rPr>
        <w:t xml:space="preserve"> or from</w:t>
      </w:r>
      <w:r w:rsidR="00AC7BDC">
        <w:rPr>
          <w:rFonts w:ascii="Garamond" w:hAnsi="Garamond" w:cs="Garamond"/>
          <w:sz w:val="22"/>
          <w:szCs w:val="22"/>
        </w:rPr>
        <w:t xml:space="preserve"> </w:t>
      </w:r>
      <w:r w:rsidR="0049727A">
        <w:rPr>
          <w:rFonts w:ascii="Garamond" w:hAnsi="Garamond" w:cs="Garamond"/>
          <w:sz w:val="22"/>
          <w:szCs w:val="22"/>
        </w:rPr>
        <w:t xml:space="preserve">state of Oregon sponsored </w:t>
      </w:r>
      <w:r w:rsidR="00AC7BDC">
        <w:rPr>
          <w:rFonts w:ascii="Garamond" w:hAnsi="Garamond" w:cs="Garamond"/>
          <w:sz w:val="22"/>
          <w:szCs w:val="22"/>
        </w:rPr>
        <w:t xml:space="preserve">commercialization </w:t>
      </w:r>
      <w:r w:rsidR="0049727A">
        <w:rPr>
          <w:rFonts w:ascii="Garamond" w:hAnsi="Garamond" w:cs="Garamond"/>
          <w:sz w:val="22"/>
          <w:szCs w:val="22"/>
        </w:rPr>
        <w:t>programs</w:t>
      </w:r>
      <w:r w:rsidRPr="007F5210">
        <w:rPr>
          <w:rFonts w:ascii="Garamond" w:hAnsi="Garamond" w:cs="Garamond"/>
          <w:sz w:val="22"/>
          <w:szCs w:val="22"/>
        </w:rPr>
        <w:t xml:space="preserve">.  </w:t>
      </w:r>
      <w:r w:rsidR="004923DF">
        <w:rPr>
          <w:rFonts w:ascii="Garamond" w:hAnsi="Garamond" w:cs="Garamond"/>
          <w:sz w:val="22"/>
          <w:szCs w:val="22"/>
        </w:rPr>
        <w:t>IPS</w:t>
      </w:r>
      <w:r w:rsidR="005F54BE">
        <w:rPr>
          <w:rFonts w:ascii="Garamond" w:hAnsi="Garamond" w:cs="Garamond"/>
          <w:sz w:val="22"/>
          <w:szCs w:val="22"/>
        </w:rPr>
        <w:t xml:space="preserve"> will</w:t>
      </w:r>
      <w:r w:rsidRPr="007F5210">
        <w:rPr>
          <w:rFonts w:ascii="Garamond" w:hAnsi="Garamond" w:cs="Garamond"/>
          <w:sz w:val="22"/>
          <w:szCs w:val="22"/>
        </w:rPr>
        <w:t xml:space="preserve"> assist </w:t>
      </w:r>
      <w:r w:rsidR="00DF3ED2">
        <w:rPr>
          <w:rFonts w:ascii="Garamond" w:hAnsi="Garamond" w:cs="Garamond"/>
          <w:sz w:val="22"/>
          <w:szCs w:val="22"/>
        </w:rPr>
        <w:t xml:space="preserve">Founders </w:t>
      </w:r>
      <w:r w:rsidRPr="007F5210">
        <w:rPr>
          <w:rFonts w:ascii="Garamond" w:hAnsi="Garamond" w:cs="Garamond"/>
          <w:sz w:val="22"/>
          <w:szCs w:val="22"/>
        </w:rPr>
        <w:t>in the preparation and submission of applications for SBIR funding</w:t>
      </w:r>
      <w:r w:rsidR="0049727A">
        <w:rPr>
          <w:rFonts w:ascii="Garamond" w:hAnsi="Garamond" w:cs="Garamond"/>
          <w:sz w:val="22"/>
          <w:szCs w:val="22"/>
        </w:rPr>
        <w:t xml:space="preserve"> and other state of Oregon </w:t>
      </w:r>
      <w:r w:rsidR="00AC7BDC">
        <w:rPr>
          <w:rFonts w:ascii="Garamond" w:hAnsi="Garamond" w:cs="Garamond"/>
          <w:sz w:val="22"/>
          <w:szCs w:val="22"/>
        </w:rPr>
        <w:t xml:space="preserve">commercialization </w:t>
      </w:r>
      <w:r w:rsidR="0049727A">
        <w:rPr>
          <w:rFonts w:ascii="Garamond" w:hAnsi="Garamond" w:cs="Garamond"/>
          <w:sz w:val="22"/>
          <w:szCs w:val="22"/>
        </w:rPr>
        <w:t>programs</w:t>
      </w:r>
      <w:r w:rsidRPr="007F5210">
        <w:rPr>
          <w:rFonts w:ascii="Garamond" w:hAnsi="Garamond" w:cs="Garamond"/>
          <w:sz w:val="22"/>
          <w:szCs w:val="22"/>
        </w:rPr>
        <w:t xml:space="preserve">, in order to commercialize </w:t>
      </w:r>
      <w:r w:rsidR="004923DF">
        <w:rPr>
          <w:rFonts w:ascii="Garamond" w:hAnsi="Garamond" w:cs="Garamond"/>
          <w:sz w:val="22"/>
          <w:szCs w:val="22"/>
        </w:rPr>
        <w:t>UO</w:t>
      </w:r>
      <w:r w:rsidRPr="007F5210">
        <w:rPr>
          <w:rFonts w:ascii="Garamond" w:hAnsi="Garamond" w:cs="Garamond"/>
          <w:sz w:val="22"/>
          <w:szCs w:val="22"/>
        </w:rPr>
        <w:t xml:space="preserve">-owned technologies being developed at </w:t>
      </w:r>
      <w:r w:rsidR="004923DF">
        <w:rPr>
          <w:rFonts w:ascii="Garamond" w:hAnsi="Garamond" w:cs="Garamond"/>
          <w:sz w:val="22"/>
          <w:szCs w:val="22"/>
        </w:rPr>
        <w:t>UO</w:t>
      </w:r>
      <w:r w:rsidRPr="007F5210">
        <w:rPr>
          <w:rFonts w:ascii="Garamond" w:hAnsi="Garamond" w:cs="Garamond"/>
          <w:sz w:val="22"/>
          <w:szCs w:val="22"/>
        </w:rPr>
        <w:t xml:space="preserve"> by its </w:t>
      </w:r>
      <w:r w:rsidR="00DF3ED2">
        <w:rPr>
          <w:rFonts w:ascii="Garamond" w:hAnsi="Garamond" w:cs="Garamond"/>
          <w:sz w:val="22"/>
          <w:szCs w:val="22"/>
        </w:rPr>
        <w:t>Founders</w:t>
      </w:r>
      <w:r w:rsidRPr="007F5210">
        <w:rPr>
          <w:rFonts w:ascii="Garamond" w:hAnsi="Garamond" w:cs="Garamond"/>
          <w:sz w:val="22"/>
          <w:szCs w:val="22"/>
        </w:rPr>
        <w:t xml:space="preserve">.  Under these circumstances, the </w:t>
      </w:r>
      <w:r w:rsidR="00DF3ED2">
        <w:rPr>
          <w:rFonts w:ascii="Garamond" w:hAnsi="Garamond" w:cs="Garamond"/>
          <w:sz w:val="22"/>
          <w:szCs w:val="22"/>
        </w:rPr>
        <w:t xml:space="preserve">Founders </w:t>
      </w:r>
      <w:r w:rsidR="00292C8F">
        <w:rPr>
          <w:rFonts w:ascii="Garamond" w:hAnsi="Garamond" w:cs="Garamond"/>
          <w:sz w:val="22"/>
          <w:szCs w:val="22"/>
        </w:rPr>
        <w:t>also need to</w:t>
      </w:r>
      <w:r w:rsidRPr="007F5210">
        <w:rPr>
          <w:rFonts w:ascii="Garamond" w:hAnsi="Garamond" w:cs="Garamond"/>
          <w:sz w:val="22"/>
          <w:szCs w:val="22"/>
        </w:rPr>
        <w:t xml:space="preserve"> assist in the preparation and submission of an SBIR</w:t>
      </w:r>
      <w:r w:rsidR="0049727A">
        <w:rPr>
          <w:rFonts w:ascii="Garamond" w:hAnsi="Garamond" w:cs="Garamond"/>
          <w:sz w:val="22"/>
          <w:szCs w:val="22"/>
        </w:rPr>
        <w:t xml:space="preserve"> or state of Oregon sponsored program</w:t>
      </w:r>
      <w:r w:rsidRPr="007F5210">
        <w:rPr>
          <w:rFonts w:ascii="Garamond" w:hAnsi="Garamond" w:cs="Garamond"/>
          <w:sz w:val="22"/>
          <w:szCs w:val="22"/>
        </w:rPr>
        <w:t xml:space="preserve">, as </w:t>
      </w:r>
      <w:r w:rsidR="00292C8F">
        <w:rPr>
          <w:rFonts w:ascii="Garamond" w:hAnsi="Garamond" w:cs="Garamond"/>
          <w:sz w:val="22"/>
          <w:szCs w:val="22"/>
        </w:rPr>
        <w:t>described</w:t>
      </w:r>
      <w:r w:rsidRPr="007F5210">
        <w:rPr>
          <w:rFonts w:ascii="Garamond" w:hAnsi="Garamond" w:cs="Garamond"/>
          <w:sz w:val="22"/>
          <w:szCs w:val="22"/>
        </w:rPr>
        <w:t xml:space="preserve"> below.</w:t>
      </w:r>
      <w:r w:rsidR="00CE31D3">
        <w:rPr>
          <w:rFonts w:ascii="Garamond" w:hAnsi="Garamond" w:cs="Garamond"/>
          <w:sz w:val="22"/>
          <w:szCs w:val="22"/>
        </w:rPr>
        <w:t xml:space="preserve"> </w:t>
      </w:r>
      <w:r w:rsidR="00517DFB">
        <w:rPr>
          <w:rFonts w:ascii="Garamond" w:hAnsi="Garamond" w:cs="Garamond"/>
          <w:sz w:val="22"/>
          <w:szCs w:val="22"/>
        </w:rPr>
        <w:t xml:space="preserve">When deemed necessary </w:t>
      </w:r>
      <w:r w:rsidR="00F417FF">
        <w:rPr>
          <w:rFonts w:ascii="Garamond" w:hAnsi="Garamond" w:cs="Garamond"/>
          <w:sz w:val="22"/>
          <w:szCs w:val="22"/>
        </w:rPr>
        <w:t xml:space="preserve">and to the extent of budgetary limits, </w:t>
      </w:r>
      <w:r w:rsidR="004923DF">
        <w:rPr>
          <w:rFonts w:ascii="Garamond" w:hAnsi="Garamond" w:cs="Garamond"/>
          <w:sz w:val="22"/>
          <w:szCs w:val="22"/>
        </w:rPr>
        <w:t>IPS</w:t>
      </w:r>
      <w:r w:rsidR="005F54BE">
        <w:rPr>
          <w:rFonts w:ascii="Garamond" w:hAnsi="Garamond" w:cs="Garamond"/>
          <w:sz w:val="22"/>
          <w:szCs w:val="22"/>
        </w:rPr>
        <w:t xml:space="preserve"> </w:t>
      </w:r>
      <w:r w:rsidR="00F52220">
        <w:rPr>
          <w:rFonts w:ascii="Garamond" w:hAnsi="Garamond" w:cs="Garamond"/>
          <w:sz w:val="22"/>
          <w:szCs w:val="22"/>
        </w:rPr>
        <w:t xml:space="preserve">may </w:t>
      </w:r>
      <w:r w:rsidR="00517DFB">
        <w:rPr>
          <w:rFonts w:ascii="Garamond" w:hAnsi="Garamond" w:cs="Garamond"/>
          <w:sz w:val="22"/>
          <w:szCs w:val="22"/>
        </w:rPr>
        <w:t xml:space="preserve">employ consulting services to assist the </w:t>
      </w:r>
      <w:r w:rsidR="00DF3ED2">
        <w:rPr>
          <w:rFonts w:ascii="Garamond" w:hAnsi="Garamond" w:cs="Garamond"/>
          <w:sz w:val="22"/>
          <w:szCs w:val="22"/>
        </w:rPr>
        <w:t xml:space="preserve">Founders </w:t>
      </w:r>
      <w:r w:rsidR="00517DFB">
        <w:rPr>
          <w:rFonts w:ascii="Garamond" w:hAnsi="Garamond" w:cs="Garamond"/>
          <w:sz w:val="22"/>
          <w:szCs w:val="22"/>
        </w:rPr>
        <w:t xml:space="preserve">in preparing and editing the textual content of the grant proposals.  </w:t>
      </w:r>
    </w:p>
    <w:p w:rsidR="00517DFB" w:rsidRDefault="00517DFB" w:rsidP="006C6685">
      <w:pPr>
        <w:jc w:val="both"/>
        <w:rPr>
          <w:rFonts w:ascii="Garamond" w:hAnsi="Garamond" w:cs="Garamond"/>
          <w:sz w:val="22"/>
          <w:szCs w:val="22"/>
        </w:rPr>
      </w:pPr>
    </w:p>
    <w:p w:rsidR="00517DFB" w:rsidRDefault="00517DFB" w:rsidP="006C6685">
      <w:pPr>
        <w:jc w:val="both"/>
        <w:rPr>
          <w:rFonts w:ascii="Garamond" w:hAnsi="Garamond" w:cs="Garamond"/>
          <w:sz w:val="22"/>
          <w:szCs w:val="22"/>
        </w:rPr>
      </w:pPr>
      <w:r>
        <w:rPr>
          <w:rFonts w:ascii="Garamond" w:hAnsi="Garamond" w:cs="Garamond"/>
          <w:sz w:val="22"/>
          <w:szCs w:val="22"/>
        </w:rPr>
        <w:t xml:space="preserve">The </w:t>
      </w:r>
      <w:r w:rsidR="00DF3ED2">
        <w:rPr>
          <w:rFonts w:ascii="Garamond" w:hAnsi="Garamond" w:cs="Garamond"/>
          <w:sz w:val="22"/>
          <w:szCs w:val="22"/>
        </w:rPr>
        <w:t xml:space="preserve">Founders </w:t>
      </w:r>
      <w:r>
        <w:rPr>
          <w:rFonts w:ascii="Garamond" w:hAnsi="Garamond" w:cs="Garamond"/>
          <w:sz w:val="22"/>
          <w:szCs w:val="22"/>
        </w:rPr>
        <w:t xml:space="preserve">will bear primary responsibility for preparing the technical and scientific content of the SBIR </w:t>
      </w:r>
      <w:r w:rsidR="0049727A">
        <w:rPr>
          <w:rFonts w:ascii="Garamond" w:hAnsi="Garamond" w:cs="Garamond"/>
          <w:sz w:val="22"/>
          <w:szCs w:val="22"/>
        </w:rPr>
        <w:t xml:space="preserve">or state of Oregon </w:t>
      </w:r>
      <w:r w:rsidR="00AC7BDC">
        <w:rPr>
          <w:rFonts w:ascii="Garamond" w:hAnsi="Garamond" w:cs="Garamond"/>
          <w:sz w:val="22"/>
          <w:szCs w:val="22"/>
        </w:rPr>
        <w:t xml:space="preserve">commercialization </w:t>
      </w:r>
      <w:r>
        <w:rPr>
          <w:rFonts w:ascii="Garamond" w:hAnsi="Garamond" w:cs="Garamond"/>
          <w:sz w:val="22"/>
          <w:szCs w:val="22"/>
        </w:rPr>
        <w:t xml:space="preserve">proposal, including the specific aims and associated budgets, in collaboration with </w:t>
      </w:r>
      <w:r w:rsidR="004923DF">
        <w:rPr>
          <w:rFonts w:ascii="Garamond" w:hAnsi="Garamond" w:cs="Garamond"/>
          <w:sz w:val="22"/>
          <w:szCs w:val="22"/>
        </w:rPr>
        <w:t>IPS</w:t>
      </w:r>
      <w:r w:rsidR="005F54BE">
        <w:rPr>
          <w:rFonts w:ascii="Garamond" w:hAnsi="Garamond" w:cs="Garamond"/>
          <w:sz w:val="22"/>
          <w:szCs w:val="22"/>
        </w:rPr>
        <w:t xml:space="preserve"> </w:t>
      </w:r>
      <w:r>
        <w:rPr>
          <w:rFonts w:ascii="Garamond" w:hAnsi="Garamond" w:cs="Garamond"/>
          <w:sz w:val="22"/>
          <w:szCs w:val="22"/>
        </w:rPr>
        <w:t xml:space="preserve">and any appointed consulting services, in accordance with project and grant submission deadlines.  </w:t>
      </w:r>
      <w:r w:rsidR="00DF3ED2">
        <w:rPr>
          <w:rFonts w:ascii="Garamond" w:hAnsi="Garamond" w:cs="Garamond"/>
          <w:sz w:val="22"/>
          <w:szCs w:val="22"/>
        </w:rPr>
        <w:t xml:space="preserve">Founders </w:t>
      </w:r>
      <w:r>
        <w:rPr>
          <w:rFonts w:ascii="Garamond" w:hAnsi="Garamond" w:cs="Garamond"/>
          <w:sz w:val="22"/>
          <w:szCs w:val="22"/>
        </w:rPr>
        <w:t xml:space="preserve">will also be solely responsible for ensuring that the appropriate </w:t>
      </w:r>
      <w:r w:rsidR="004923DF">
        <w:rPr>
          <w:rFonts w:ascii="Garamond" w:hAnsi="Garamond" w:cs="Garamond"/>
          <w:sz w:val="22"/>
          <w:szCs w:val="22"/>
        </w:rPr>
        <w:t>UO</w:t>
      </w:r>
      <w:r>
        <w:rPr>
          <w:rFonts w:ascii="Garamond" w:hAnsi="Garamond" w:cs="Garamond"/>
          <w:sz w:val="22"/>
          <w:szCs w:val="22"/>
        </w:rPr>
        <w:t xml:space="preserve"> agencies (e.g. Departmental Administrators, </w:t>
      </w:r>
      <w:r w:rsidR="002D0D37">
        <w:rPr>
          <w:rFonts w:ascii="Garamond" w:hAnsi="Garamond" w:cs="Garamond"/>
          <w:sz w:val="22"/>
          <w:szCs w:val="22"/>
        </w:rPr>
        <w:t>Sponsored Projects</w:t>
      </w:r>
      <w:r>
        <w:rPr>
          <w:rFonts w:ascii="Garamond" w:hAnsi="Garamond" w:cs="Garamond"/>
          <w:sz w:val="22"/>
          <w:szCs w:val="22"/>
        </w:rPr>
        <w:t xml:space="preserve"> Services, </w:t>
      </w:r>
      <w:r w:rsidR="002D0D37">
        <w:rPr>
          <w:rFonts w:ascii="Garamond" w:hAnsi="Garamond" w:cs="Garamond"/>
          <w:sz w:val="22"/>
          <w:szCs w:val="22"/>
        </w:rPr>
        <w:t>Research Compliance Services-financial conflict of interest in research)</w:t>
      </w:r>
      <w:r>
        <w:rPr>
          <w:rFonts w:ascii="Garamond" w:hAnsi="Garamond" w:cs="Garamond"/>
          <w:sz w:val="22"/>
          <w:szCs w:val="22"/>
        </w:rPr>
        <w:t xml:space="preserve"> have been properly notified of the intended SBIR</w:t>
      </w:r>
      <w:r w:rsidR="0049727A">
        <w:rPr>
          <w:rFonts w:ascii="Garamond" w:hAnsi="Garamond" w:cs="Garamond"/>
          <w:sz w:val="22"/>
          <w:szCs w:val="22"/>
        </w:rPr>
        <w:t xml:space="preserve"> or state of Oregon</w:t>
      </w:r>
      <w:r>
        <w:rPr>
          <w:rFonts w:ascii="Garamond" w:hAnsi="Garamond" w:cs="Garamond"/>
          <w:sz w:val="22"/>
          <w:szCs w:val="22"/>
        </w:rPr>
        <w:t xml:space="preserve"> submission and the </w:t>
      </w:r>
      <w:r w:rsidR="00DF3ED2">
        <w:rPr>
          <w:rFonts w:ascii="Garamond" w:hAnsi="Garamond" w:cs="Garamond"/>
          <w:sz w:val="22"/>
          <w:szCs w:val="22"/>
        </w:rPr>
        <w:t xml:space="preserve">Founders’ </w:t>
      </w:r>
      <w:r>
        <w:rPr>
          <w:rFonts w:ascii="Garamond" w:hAnsi="Garamond" w:cs="Garamond"/>
          <w:sz w:val="22"/>
          <w:szCs w:val="22"/>
        </w:rPr>
        <w:t xml:space="preserve">ownership interests in the Company, </w:t>
      </w:r>
      <w:r w:rsidR="00684702">
        <w:rPr>
          <w:rFonts w:ascii="Garamond" w:hAnsi="Garamond" w:cs="Garamond"/>
          <w:sz w:val="22"/>
          <w:szCs w:val="22"/>
        </w:rPr>
        <w:t xml:space="preserve">as appropriate.  </w:t>
      </w:r>
      <w:r w:rsidR="00DF3ED2">
        <w:rPr>
          <w:rFonts w:ascii="Garamond" w:hAnsi="Garamond" w:cs="Garamond"/>
          <w:sz w:val="22"/>
          <w:szCs w:val="22"/>
        </w:rPr>
        <w:t xml:space="preserve">Founders </w:t>
      </w:r>
      <w:r w:rsidR="00684702">
        <w:rPr>
          <w:rFonts w:ascii="Garamond" w:hAnsi="Garamond" w:cs="Garamond"/>
          <w:sz w:val="22"/>
          <w:szCs w:val="22"/>
        </w:rPr>
        <w:t xml:space="preserve">further agree to use their best efforts to comply with any instructions or reporting requirements provided by the agencies listed in the preceding sentence, including, but not limited to, those pertaining to grant submissions and awards at </w:t>
      </w:r>
      <w:r w:rsidR="004923DF">
        <w:rPr>
          <w:rFonts w:ascii="Garamond" w:hAnsi="Garamond" w:cs="Garamond"/>
          <w:sz w:val="22"/>
          <w:szCs w:val="22"/>
        </w:rPr>
        <w:t>UO</w:t>
      </w:r>
      <w:r w:rsidR="00684702">
        <w:rPr>
          <w:rFonts w:ascii="Garamond" w:hAnsi="Garamond" w:cs="Garamond"/>
          <w:sz w:val="22"/>
          <w:szCs w:val="22"/>
        </w:rPr>
        <w:t>.</w:t>
      </w:r>
    </w:p>
    <w:p w:rsidR="00517DFB" w:rsidRDefault="00517DFB" w:rsidP="006C6685">
      <w:pPr>
        <w:jc w:val="both"/>
        <w:rPr>
          <w:rFonts w:ascii="Garamond" w:hAnsi="Garamond" w:cs="Garamond"/>
          <w:sz w:val="22"/>
          <w:szCs w:val="22"/>
        </w:rPr>
      </w:pPr>
    </w:p>
    <w:p w:rsidR="00517DFB" w:rsidRPr="00D11F46" w:rsidRDefault="00517DFB" w:rsidP="006C6685">
      <w:pPr>
        <w:jc w:val="both"/>
        <w:rPr>
          <w:rFonts w:ascii="Garamond" w:hAnsi="Garamond" w:cs="Garamond"/>
          <w:sz w:val="22"/>
          <w:szCs w:val="22"/>
        </w:rPr>
      </w:pPr>
      <w:r>
        <w:rPr>
          <w:rFonts w:ascii="Garamond" w:hAnsi="Garamond" w:cs="Garamond"/>
          <w:sz w:val="22"/>
          <w:szCs w:val="22"/>
        </w:rPr>
        <w:t>As part of the grant application process</w:t>
      </w:r>
      <w:r w:rsidR="00FE1D17">
        <w:rPr>
          <w:rFonts w:ascii="Garamond" w:hAnsi="Garamond" w:cs="Garamond"/>
          <w:sz w:val="22"/>
          <w:szCs w:val="22"/>
        </w:rPr>
        <w:t>,</w:t>
      </w:r>
      <w:r>
        <w:rPr>
          <w:rFonts w:ascii="Garamond" w:hAnsi="Garamond" w:cs="Garamond"/>
          <w:sz w:val="22"/>
          <w:szCs w:val="22"/>
        </w:rPr>
        <w:t xml:space="preserve"> a</w:t>
      </w:r>
      <w:r w:rsidR="00FE1D17">
        <w:rPr>
          <w:rFonts w:ascii="Garamond" w:hAnsi="Garamond" w:cs="Garamond"/>
          <w:sz w:val="22"/>
          <w:szCs w:val="22"/>
        </w:rPr>
        <w:t>n individual will be identified to be the</w:t>
      </w:r>
      <w:r>
        <w:rPr>
          <w:rFonts w:ascii="Garamond" w:hAnsi="Garamond" w:cs="Garamond"/>
          <w:sz w:val="22"/>
          <w:szCs w:val="22"/>
        </w:rPr>
        <w:t xml:space="preserve"> Company representative</w:t>
      </w:r>
      <w:r w:rsidR="00FE1D17">
        <w:rPr>
          <w:rFonts w:ascii="Garamond" w:hAnsi="Garamond" w:cs="Garamond"/>
          <w:sz w:val="22"/>
          <w:szCs w:val="22"/>
        </w:rPr>
        <w:t xml:space="preserve">/grant contact (“the Company Representative”). The Company Representative </w:t>
      </w:r>
      <w:r>
        <w:rPr>
          <w:rFonts w:ascii="Garamond" w:hAnsi="Garamond" w:cs="Garamond"/>
          <w:sz w:val="22"/>
          <w:szCs w:val="22"/>
        </w:rPr>
        <w:t xml:space="preserve">will manage the business </w:t>
      </w:r>
      <w:r w:rsidR="00FE1D17">
        <w:rPr>
          <w:rFonts w:ascii="Garamond" w:hAnsi="Garamond" w:cs="Garamond"/>
          <w:sz w:val="22"/>
          <w:szCs w:val="22"/>
        </w:rPr>
        <w:t>and grant interactions with the SBIR granting agency</w:t>
      </w:r>
      <w:r w:rsidR="0049727A">
        <w:rPr>
          <w:rFonts w:ascii="Garamond" w:hAnsi="Garamond" w:cs="Garamond"/>
          <w:sz w:val="22"/>
          <w:szCs w:val="22"/>
        </w:rPr>
        <w:t>/state of Oregon</w:t>
      </w:r>
      <w:r w:rsidR="00AC7BDC">
        <w:rPr>
          <w:rFonts w:ascii="Garamond" w:hAnsi="Garamond" w:cs="Garamond"/>
          <w:sz w:val="22"/>
          <w:szCs w:val="22"/>
        </w:rPr>
        <w:t xml:space="preserve"> agency</w:t>
      </w:r>
      <w:r w:rsidR="00FE1D17">
        <w:rPr>
          <w:rFonts w:ascii="Garamond" w:hAnsi="Garamond" w:cs="Garamond"/>
          <w:sz w:val="22"/>
          <w:szCs w:val="22"/>
        </w:rPr>
        <w:t xml:space="preserve"> </w:t>
      </w:r>
      <w:r>
        <w:rPr>
          <w:rFonts w:ascii="Garamond" w:hAnsi="Garamond" w:cs="Garamond"/>
          <w:sz w:val="22"/>
          <w:szCs w:val="22"/>
        </w:rPr>
        <w:t>once the SBIR grant</w:t>
      </w:r>
      <w:r w:rsidR="0049727A">
        <w:rPr>
          <w:rFonts w:ascii="Garamond" w:hAnsi="Garamond" w:cs="Garamond"/>
          <w:sz w:val="22"/>
          <w:szCs w:val="22"/>
        </w:rPr>
        <w:t>/state of Oregon grant,</w:t>
      </w:r>
      <w:r>
        <w:rPr>
          <w:rFonts w:ascii="Garamond" w:hAnsi="Garamond" w:cs="Garamond"/>
          <w:sz w:val="22"/>
          <w:szCs w:val="22"/>
        </w:rPr>
        <w:t xml:space="preserve"> is </w:t>
      </w:r>
      <w:r w:rsidR="009F7EA5">
        <w:rPr>
          <w:rFonts w:ascii="Garamond" w:hAnsi="Garamond" w:cs="Garamond"/>
          <w:sz w:val="22"/>
          <w:szCs w:val="22"/>
        </w:rPr>
        <w:t>awarded</w:t>
      </w:r>
      <w:r>
        <w:rPr>
          <w:rFonts w:ascii="Garamond" w:hAnsi="Garamond" w:cs="Garamond"/>
          <w:sz w:val="22"/>
          <w:szCs w:val="22"/>
        </w:rPr>
        <w:t xml:space="preserve">. </w:t>
      </w:r>
      <w:r w:rsidR="00FE1D17">
        <w:rPr>
          <w:rFonts w:ascii="Garamond" w:hAnsi="Garamond" w:cs="Garamond"/>
          <w:sz w:val="22"/>
          <w:szCs w:val="22"/>
        </w:rPr>
        <w:t>At the time of grant award, the Company Representative will have the Company as his/her primary place of employment as defined by the SBIR/STTR grant program</w:t>
      </w:r>
      <w:r w:rsidR="00827CA0">
        <w:rPr>
          <w:rFonts w:ascii="Garamond" w:hAnsi="Garamond" w:cs="Garamond"/>
          <w:sz w:val="22"/>
          <w:szCs w:val="22"/>
        </w:rPr>
        <w:t xml:space="preserve">, </w:t>
      </w:r>
      <w:r w:rsidR="0049727A">
        <w:rPr>
          <w:rFonts w:ascii="Garamond" w:hAnsi="Garamond" w:cs="Garamond"/>
          <w:sz w:val="22"/>
          <w:szCs w:val="22"/>
        </w:rPr>
        <w:t xml:space="preserve">or as required by the state of Oregon </w:t>
      </w:r>
      <w:r w:rsidR="00AC7BDC">
        <w:rPr>
          <w:rFonts w:ascii="Garamond" w:hAnsi="Garamond" w:cs="Garamond"/>
          <w:sz w:val="22"/>
          <w:szCs w:val="22"/>
        </w:rPr>
        <w:t xml:space="preserve">commercialization </w:t>
      </w:r>
      <w:r w:rsidR="0049727A">
        <w:rPr>
          <w:rFonts w:ascii="Garamond" w:hAnsi="Garamond" w:cs="Garamond"/>
          <w:sz w:val="22"/>
          <w:szCs w:val="22"/>
        </w:rPr>
        <w:t xml:space="preserve">program, </w:t>
      </w:r>
      <w:r w:rsidR="00827CA0">
        <w:rPr>
          <w:rFonts w:ascii="Garamond" w:hAnsi="Garamond" w:cs="Garamond"/>
          <w:sz w:val="22"/>
          <w:szCs w:val="22"/>
        </w:rPr>
        <w:t xml:space="preserve">unless the specific agency program does not require </w:t>
      </w:r>
      <w:r w:rsidR="00A26D44">
        <w:rPr>
          <w:rFonts w:ascii="Garamond" w:hAnsi="Garamond" w:cs="Garamond"/>
          <w:sz w:val="22"/>
          <w:szCs w:val="22"/>
        </w:rPr>
        <w:t>Company employment</w:t>
      </w:r>
      <w:r w:rsidR="00827CA0">
        <w:rPr>
          <w:rFonts w:ascii="Garamond" w:hAnsi="Garamond" w:cs="Garamond"/>
          <w:sz w:val="22"/>
          <w:szCs w:val="22"/>
        </w:rPr>
        <w:t xml:space="preserve"> in its Phase I program</w:t>
      </w:r>
      <w:r w:rsidR="00FE1D17">
        <w:rPr>
          <w:rFonts w:ascii="Garamond" w:hAnsi="Garamond" w:cs="Garamond"/>
          <w:sz w:val="22"/>
          <w:szCs w:val="22"/>
        </w:rPr>
        <w:t>. At the time of grant submission, t</w:t>
      </w:r>
      <w:r>
        <w:rPr>
          <w:rFonts w:ascii="Garamond" w:hAnsi="Garamond" w:cs="Garamond"/>
          <w:sz w:val="22"/>
          <w:szCs w:val="22"/>
        </w:rPr>
        <w:t xml:space="preserve">he </w:t>
      </w:r>
      <w:r w:rsidR="00FE1D17">
        <w:rPr>
          <w:rFonts w:ascii="Garamond" w:hAnsi="Garamond" w:cs="Garamond"/>
          <w:sz w:val="22"/>
          <w:szCs w:val="22"/>
        </w:rPr>
        <w:t xml:space="preserve">Company Representative </w:t>
      </w:r>
      <w:r>
        <w:rPr>
          <w:rFonts w:ascii="Garamond" w:hAnsi="Garamond" w:cs="Garamond"/>
          <w:sz w:val="22"/>
          <w:szCs w:val="22"/>
        </w:rPr>
        <w:t xml:space="preserve">may be a current employee of </w:t>
      </w:r>
      <w:r w:rsidR="002D0D37">
        <w:rPr>
          <w:rFonts w:ascii="Garamond" w:hAnsi="Garamond" w:cs="Garamond"/>
          <w:sz w:val="22"/>
          <w:szCs w:val="22"/>
        </w:rPr>
        <w:t>UO</w:t>
      </w:r>
      <w:r>
        <w:rPr>
          <w:rFonts w:ascii="Garamond" w:hAnsi="Garamond" w:cs="Garamond"/>
          <w:sz w:val="22"/>
          <w:szCs w:val="22"/>
        </w:rPr>
        <w:t xml:space="preserve">, provided he/she recognizes that he/she will </w:t>
      </w:r>
      <w:r w:rsidR="00827CA0">
        <w:rPr>
          <w:rFonts w:ascii="Garamond" w:hAnsi="Garamond" w:cs="Garamond"/>
          <w:sz w:val="22"/>
          <w:szCs w:val="22"/>
        </w:rPr>
        <w:t xml:space="preserve">also </w:t>
      </w:r>
      <w:r>
        <w:rPr>
          <w:rFonts w:ascii="Garamond" w:hAnsi="Garamond" w:cs="Garamond"/>
          <w:sz w:val="22"/>
          <w:szCs w:val="22"/>
        </w:rPr>
        <w:t xml:space="preserve">become an employee of the Company upon </w:t>
      </w:r>
      <w:r w:rsidR="00FE1D17">
        <w:rPr>
          <w:rFonts w:ascii="Garamond" w:hAnsi="Garamond" w:cs="Garamond"/>
          <w:sz w:val="22"/>
          <w:szCs w:val="22"/>
        </w:rPr>
        <w:t xml:space="preserve">funding </w:t>
      </w:r>
      <w:r>
        <w:rPr>
          <w:rFonts w:ascii="Garamond" w:hAnsi="Garamond" w:cs="Garamond"/>
          <w:sz w:val="22"/>
          <w:szCs w:val="22"/>
        </w:rPr>
        <w:t>of the SBIR grant application</w:t>
      </w:r>
      <w:r w:rsidR="00827CA0">
        <w:rPr>
          <w:rFonts w:ascii="Garamond" w:hAnsi="Garamond" w:cs="Garamond"/>
          <w:sz w:val="22"/>
          <w:szCs w:val="22"/>
        </w:rPr>
        <w:t xml:space="preserve"> at or exceeding the minimum threshold required by the cognizant granting agency</w:t>
      </w:r>
      <w:r>
        <w:rPr>
          <w:rFonts w:ascii="Garamond" w:hAnsi="Garamond" w:cs="Garamond"/>
          <w:sz w:val="22"/>
          <w:szCs w:val="22"/>
        </w:rPr>
        <w:t xml:space="preserve">.  </w:t>
      </w:r>
    </w:p>
    <w:p w:rsidR="00517DFB" w:rsidRDefault="00517DFB" w:rsidP="006C6685">
      <w:pPr>
        <w:jc w:val="both"/>
        <w:rPr>
          <w:rFonts w:ascii="Garamond" w:hAnsi="Garamond" w:cs="Garamond"/>
          <w:b/>
          <w:bCs/>
          <w:sz w:val="22"/>
          <w:szCs w:val="22"/>
          <w:u w:val="single"/>
        </w:rPr>
      </w:pPr>
    </w:p>
    <w:p w:rsidR="00517DFB" w:rsidRPr="00C31DC9" w:rsidRDefault="00517DFB" w:rsidP="006C6685">
      <w:pPr>
        <w:jc w:val="both"/>
        <w:rPr>
          <w:rFonts w:ascii="Garamond" w:hAnsi="Garamond" w:cs="Garamond"/>
          <w:b/>
          <w:bCs/>
          <w:sz w:val="22"/>
          <w:szCs w:val="22"/>
          <w:u w:val="single"/>
        </w:rPr>
      </w:pPr>
      <w:r w:rsidRPr="00C31DC9">
        <w:rPr>
          <w:rFonts w:ascii="Garamond" w:hAnsi="Garamond" w:cs="Garamond"/>
          <w:b/>
          <w:bCs/>
          <w:sz w:val="22"/>
          <w:szCs w:val="22"/>
          <w:u w:val="single"/>
        </w:rPr>
        <w:t>Licensing</w:t>
      </w:r>
    </w:p>
    <w:p w:rsidR="00517DFB" w:rsidRDefault="00517DFB" w:rsidP="006C6685">
      <w:pPr>
        <w:jc w:val="both"/>
        <w:rPr>
          <w:rFonts w:ascii="Garamond" w:hAnsi="Garamond" w:cs="Garamond"/>
          <w:sz w:val="22"/>
          <w:szCs w:val="22"/>
        </w:rPr>
      </w:pPr>
    </w:p>
    <w:p w:rsidR="004A2928" w:rsidRDefault="00267E1A" w:rsidP="004A2928">
      <w:pPr>
        <w:jc w:val="both"/>
        <w:rPr>
          <w:rFonts w:ascii="Garamond" w:hAnsi="Garamond" w:cs="Garamond"/>
          <w:sz w:val="22"/>
          <w:szCs w:val="22"/>
        </w:rPr>
      </w:pPr>
      <w:r>
        <w:rPr>
          <w:rFonts w:ascii="Garamond" w:hAnsi="Garamond" w:cs="Garamond"/>
          <w:sz w:val="22"/>
          <w:szCs w:val="22"/>
        </w:rPr>
        <w:t xml:space="preserve">When </w:t>
      </w:r>
      <w:r w:rsidR="00A26D44">
        <w:rPr>
          <w:rFonts w:ascii="Garamond" w:hAnsi="Garamond" w:cs="Garamond"/>
          <w:sz w:val="22"/>
          <w:szCs w:val="22"/>
        </w:rPr>
        <w:t xml:space="preserve">the Company </w:t>
      </w:r>
      <w:r>
        <w:rPr>
          <w:rFonts w:ascii="Garamond" w:hAnsi="Garamond" w:cs="Garamond"/>
          <w:sz w:val="22"/>
          <w:szCs w:val="22"/>
        </w:rPr>
        <w:t>intends to</w:t>
      </w:r>
      <w:r w:rsidR="003D3E93">
        <w:rPr>
          <w:rFonts w:ascii="Garamond" w:hAnsi="Garamond" w:cs="Garamond"/>
          <w:sz w:val="22"/>
          <w:szCs w:val="22"/>
        </w:rPr>
        <w:t xml:space="preserve"> develop </w:t>
      </w:r>
      <w:r>
        <w:rPr>
          <w:rFonts w:ascii="Garamond" w:hAnsi="Garamond" w:cs="Garamond"/>
          <w:sz w:val="22"/>
          <w:szCs w:val="22"/>
        </w:rPr>
        <w:t xml:space="preserve">and practice </w:t>
      </w:r>
      <w:r w:rsidR="003D3E93">
        <w:rPr>
          <w:rFonts w:ascii="Garamond" w:hAnsi="Garamond" w:cs="Garamond"/>
          <w:sz w:val="22"/>
          <w:szCs w:val="22"/>
        </w:rPr>
        <w:t xml:space="preserve">IP owned by </w:t>
      </w:r>
      <w:r w:rsidR="004923DF">
        <w:rPr>
          <w:rFonts w:ascii="Garamond" w:hAnsi="Garamond" w:cs="Garamond"/>
          <w:sz w:val="22"/>
          <w:szCs w:val="22"/>
        </w:rPr>
        <w:t>UO</w:t>
      </w:r>
      <w:r w:rsidR="003D3E93">
        <w:rPr>
          <w:rFonts w:ascii="Garamond" w:hAnsi="Garamond" w:cs="Garamond"/>
          <w:sz w:val="22"/>
          <w:szCs w:val="22"/>
        </w:rPr>
        <w:t xml:space="preserve">, the Company will need a license from </w:t>
      </w:r>
      <w:r w:rsidR="004923DF">
        <w:rPr>
          <w:rFonts w:ascii="Garamond" w:hAnsi="Garamond" w:cs="Garamond"/>
          <w:sz w:val="22"/>
          <w:szCs w:val="22"/>
        </w:rPr>
        <w:t>UO</w:t>
      </w:r>
      <w:r>
        <w:rPr>
          <w:rFonts w:ascii="Garamond" w:hAnsi="Garamond" w:cs="Garamond"/>
          <w:sz w:val="22"/>
          <w:szCs w:val="22"/>
        </w:rPr>
        <w:t xml:space="preserve">. </w:t>
      </w:r>
      <w:r w:rsidR="00675258">
        <w:rPr>
          <w:rFonts w:ascii="Garamond" w:hAnsi="Garamond" w:cs="Garamond"/>
          <w:sz w:val="22"/>
          <w:szCs w:val="22"/>
        </w:rPr>
        <w:t xml:space="preserve">UO and Company will enter into a research license for the applicable IP with an option to negotiate a commercial license </w:t>
      </w:r>
      <w:r w:rsidR="00A005FD">
        <w:rPr>
          <w:rFonts w:ascii="Garamond" w:hAnsi="Garamond" w:cs="Garamond"/>
          <w:sz w:val="22"/>
          <w:szCs w:val="22"/>
        </w:rPr>
        <w:t xml:space="preserve">based </w:t>
      </w:r>
      <w:r w:rsidR="00675258">
        <w:rPr>
          <w:rFonts w:ascii="Garamond" w:hAnsi="Garamond" w:cs="Garamond"/>
          <w:sz w:val="22"/>
          <w:szCs w:val="22"/>
        </w:rPr>
        <w:t xml:space="preserve">on reaching certain milestones.  </w:t>
      </w:r>
      <w:r>
        <w:rPr>
          <w:rFonts w:ascii="Garamond" w:hAnsi="Garamond" w:cs="Garamond"/>
          <w:sz w:val="22"/>
          <w:szCs w:val="22"/>
        </w:rPr>
        <w:t xml:space="preserve">As soon as Company is formed, the </w:t>
      </w:r>
      <w:r w:rsidR="004923DF">
        <w:rPr>
          <w:rFonts w:ascii="Garamond" w:hAnsi="Garamond" w:cs="Garamond"/>
          <w:sz w:val="22"/>
          <w:szCs w:val="22"/>
        </w:rPr>
        <w:t>IPS</w:t>
      </w:r>
      <w:r>
        <w:rPr>
          <w:rFonts w:ascii="Garamond" w:hAnsi="Garamond" w:cs="Garamond"/>
          <w:sz w:val="22"/>
          <w:szCs w:val="22"/>
        </w:rPr>
        <w:t xml:space="preserve"> </w:t>
      </w:r>
      <w:r w:rsidR="00A26D44">
        <w:rPr>
          <w:rFonts w:ascii="Garamond" w:hAnsi="Garamond" w:cs="Garamond"/>
          <w:sz w:val="22"/>
          <w:szCs w:val="22"/>
        </w:rPr>
        <w:t xml:space="preserve">VFormation </w:t>
      </w:r>
      <w:r>
        <w:rPr>
          <w:rFonts w:ascii="Garamond" w:hAnsi="Garamond" w:cs="Garamond"/>
          <w:sz w:val="22"/>
          <w:szCs w:val="22"/>
        </w:rPr>
        <w:t xml:space="preserve">team will seek an entrepreneur, who would be matched to the company pending approval by </w:t>
      </w:r>
      <w:r w:rsidR="00A26D44">
        <w:rPr>
          <w:rFonts w:ascii="Garamond" w:hAnsi="Garamond" w:cs="Garamond"/>
          <w:sz w:val="22"/>
          <w:szCs w:val="22"/>
        </w:rPr>
        <w:t>the Company</w:t>
      </w:r>
      <w:r>
        <w:rPr>
          <w:rFonts w:ascii="Garamond" w:hAnsi="Garamond" w:cs="Garamond"/>
          <w:sz w:val="22"/>
          <w:szCs w:val="22"/>
        </w:rPr>
        <w:t xml:space="preserve"> (“Manager”). The Manager will be responsible for running the business and </w:t>
      </w:r>
      <w:r w:rsidR="00675258">
        <w:rPr>
          <w:rFonts w:ascii="Garamond" w:hAnsi="Garamond" w:cs="Garamond"/>
          <w:sz w:val="22"/>
          <w:szCs w:val="22"/>
        </w:rPr>
        <w:t>converting the IP option into</w:t>
      </w:r>
      <w:r>
        <w:rPr>
          <w:rFonts w:ascii="Garamond" w:hAnsi="Garamond" w:cs="Garamond"/>
          <w:sz w:val="22"/>
          <w:szCs w:val="22"/>
        </w:rPr>
        <w:t xml:space="preserve"> a </w:t>
      </w:r>
      <w:r w:rsidR="00675258">
        <w:rPr>
          <w:rFonts w:ascii="Garamond" w:hAnsi="Garamond" w:cs="Garamond"/>
          <w:sz w:val="22"/>
          <w:szCs w:val="22"/>
        </w:rPr>
        <w:t xml:space="preserve">commercial </w:t>
      </w:r>
      <w:r>
        <w:rPr>
          <w:rFonts w:ascii="Garamond" w:hAnsi="Garamond" w:cs="Garamond"/>
          <w:sz w:val="22"/>
          <w:szCs w:val="22"/>
        </w:rPr>
        <w:t xml:space="preserve">license from </w:t>
      </w:r>
      <w:r w:rsidR="004923DF">
        <w:rPr>
          <w:rFonts w:ascii="Garamond" w:hAnsi="Garamond" w:cs="Garamond"/>
          <w:sz w:val="22"/>
          <w:szCs w:val="22"/>
        </w:rPr>
        <w:t>UO</w:t>
      </w:r>
      <w:r>
        <w:rPr>
          <w:rFonts w:ascii="Garamond" w:hAnsi="Garamond" w:cs="Garamond"/>
          <w:sz w:val="22"/>
          <w:szCs w:val="22"/>
        </w:rPr>
        <w:t xml:space="preserve"> for any </w:t>
      </w:r>
      <w:r w:rsidR="004923DF">
        <w:rPr>
          <w:rFonts w:ascii="Garamond" w:hAnsi="Garamond" w:cs="Garamond"/>
          <w:sz w:val="22"/>
          <w:szCs w:val="22"/>
        </w:rPr>
        <w:t>UO</w:t>
      </w:r>
      <w:r>
        <w:rPr>
          <w:rFonts w:ascii="Garamond" w:hAnsi="Garamond" w:cs="Garamond"/>
          <w:sz w:val="22"/>
          <w:szCs w:val="22"/>
        </w:rPr>
        <w:t xml:space="preserve">-owned IP needed by Company. At the time a commercial license agreement is executed between </w:t>
      </w:r>
      <w:r w:rsidR="004923DF">
        <w:rPr>
          <w:rFonts w:ascii="Garamond" w:hAnsi="Garamond" w:cs="Garamond"/>
          <w:sz w:val="22"/>
          <w:szCs w:val="22"/>
        </w:rPr>
        <w:t>UO</w:t>
      </w:r>
      <w:r>
        <w:rPr>
          <w:rFonts w:ascii="Garamond" w:hAnsi="Garamond" w:cs="Garamond"/>
          <w:sz w:val="22"/>
          <w:szCs w:val="22"/>
        </w:rPr>
        <w:t xml:space="preserve"> and Company, Company Founder</w:t>
      </w:r>
      <w:r w:rsidR="005853DD">
        <w:rPr>
          <w:rFonts w:ascii="Garamond" w:hAnsi="Garamond" w:cs="Garamond"/>
          <w:sz w:val="22"/>
          <w:szCs w:val="22"/>
        </w:rPr>
        <w:t>s</w:t>
      </w:r>
      <w:r>
        <w:rPr>
          <w:rFonts w:ascii="Garamond" w:hAnsi="Garamond" w:cs="Garamond"/>
          <w:sz w:val="22"/>
          <w:szCs w:val="22"/>
        </w:rPr>
        <w:t xml:space="preserve"> </w:t>
      </w:r>
      <w:r w:rsidR="00675258">
        <w:rPr>
          <w:rFonts w:ascii="Garamond" w:hAnsi="Garamond" w:cs="Garamond"/>
          <w:sz w:val="22"/>
          <w:szCs w:val="22"/>
        </w:rPr>
        <w:t>will update UO on their proposed</w:t>
      </w:r>
      <w:r w:rsidRPr="001D07A6">
        <w:rPr>
          <w:rFonts w:ascii="Garamond" w:hAnsi="Garamond" w:cs="Garamond"/>
          <w:sz w:val="22"/>
          <w:szCs w:val="22"/>
        </w:rPr>
        <w:t xml:space="preserve"> </w:t>
      </w:r>
      <w:r w:rsidR="00331532">
        <w:rPr>
          <w:rFonts w:ascii="Garamond" w:hAnsi="Garamond" w:cs="Garamond"/>
          <w:sz w:val="22"/>
          <w:szCs w:val="22"/>
        </w:rPr>
        <w:t xml:space="preserve">fiduciary or </w:t>
      </w:r>
      <w:r w:rsidRPr="001D07A6">
        <w:rPr>
          <w:rFonts w:ascii="Garamond" w:hAnsi="Garamond" w:cs="Garamond"/>
          <w:sz w:val="22"/>
          <w:szCs w:val="22"/>
        </w:rPr>
        <w:t>decision-making role</w:t>
      </w:r>
      <w:r w:rsidR="00675258">
        <w:rPr>
          <w:rFonts w:ascii="Garamond" w:hAnsi="Garamond" w:cs="Garamond"/>
          <w:sz w:val="22"/>
          <w:szCs w:val="22"/>
        </w:rPr>
        <w:t>(s)</w:t>
      </w:r>
      <w:r>
        <w:rPr>
          <w:rFonts w:ascii="Garamond" w:hAnsi="Garamond" w:cs="Garamond"/>
          <w:sz w:val="22"/>
          <w:szCs w:val="22"/>
        </w:rPr>
        <w:t xml:space="preserve"> at the Company</w:t>
      </w:r>
      <w:r w:rsidR="00675258">
        <w:rPr>
          <w:rFonts w:ascii="Garamond" w:hAnsi="Garamond" w:cs="Garamond"/>
          <w:sz w:val="22"/>
          <w:szCs w:val="22"/>
        </w:rPr>
        <w:t xml:space="preserve"> going forward.  UO will evaluate the proposed role(s) under its then current conflict of commitment and conflict of interest policies.  </w:t>
      </w:r>
      <w:r w:rsidR="0045095E">
        <w:rPr>
          <w:rFonts w:ascii="Garamond" w:hAnsi="Garamond" w:cs="Garamond"/>
          <w:sz w:val="22"/>
          <w:szCs w:val="22"/>
        </w:rPr>
        <w:t>Generally</w:t>
      </w:r>
      <w:r w:rsidR="00675258">
        <w:rPr>
          <w:rFonts w:ascii="Garamond" w:hAnsi="Garamond" w:cs="Garamond"/>
          <w:sz w:val="22"/>
          <w:szCs w:val="22"/>
        </w:rPr>
        <w:t>, it is UO’s expectation that</w:t>
      </w:r>
      <w:r w:rsidR="005853DD">
        <w:rPr>
          <w:rFonts w:ascii="Garamond" w:hAnsi="Garamond" w:cs="Garamond"/>
          <w:sz w:val="22"/>
          <w:szCs w:val="22"/>
        </w:rPr>
        <w:t xml:space="preserve"> Founders will step down from </w:t>
      </w:r>
      <w:r w:rsidR="00331532">
        <w:rPr>
          <w:rFonts w:ascii="Garamond" w:hAnsi="Garamond" w:cs="Garamond"/>
          <w:sz w:val="22"/>
          <w:szCs w:val="22"/>
        </w:rPr>
        <w:t xml:space="preserve">a Company </w:t>
      </w:r>
      <w:r w:rsidR="00331532">
        <w:rPr>
          <w:rFonts w:ascii="Garamond" w:hAnsi="Garamond" w:cs="Garamond"/>
          <w:sz w:val="22"/>
          <w:szCs w:val="22"/>
        </w:rPr>
        <w:lastRenderedPageBreak/>
        <w:t xml:space="preserve">officer </w:t>
      </w:r>
      <w:r w:rsidR="00675258">
        <w:rPr>
          <w:rFonts w:ascii="Garamond" w:hAnsi="Garamond" w:cs="Garamond"/>
          <w:sz w:val="22"/>
          <w:szCs w:val="22"/>
        </w:rPr>
        <w:t xml:space="preserve">position </w:t>
      </w:r>
      <w:r w:rsidR="00A005FD">
        <w:rPr>
          <w:rFonts w:ascii="Garamond" w:hAnsi="Garamond" w:cs="Garamond"/>
          <w:sz w:val="22"/>
          <w:szCs w:val="22"/>
        </w:rPr>
        <w:t>as soon as is feasible and in no event longer than 2 years from Company formation</w:t>
      </w:r>
      <w:r w:rsidR="007E3714">
        <w:rPr>
          <w:rFonts w:ascii="Garamond" w:hAnsi="Garamond" w:cs="Garamond"/>
          <w:sz w:val="22"/>
          <w:szCs w:val="22"/>
        </w:rPr>
        <w:t xml:space="preserve">, unless a Founder resigns </w:t>
      </w:r>
      <w:r w:rsidR="0045095E">
        <w:rPr>
          <w:rFonts w:ascii="Garamond" w:hAnsi="Garamond" w:cs="Garamond"/>
          <w:sz w:val="22"/>
          <w:szCs w:val="22"/>
        </w:rPr>
        <w:t xml:space="preserve">or reduces </w:t>
      </w:r>
      <w:r w:rsidR="007E3714">
        <w:rPr>
          <w:rFonts w:ascii="Garamond" w:hAnsi="Garamond" w:cs="Garamond"/>
          <w:sz w:val="22"/>
          <w:szCs w:val="22"/>
        </w:rPr>
        <w:t>their position at UO</w:t>
      </w:r>
      <w:r w:rsidR="0045095E">
        <w:rPr>
          <w:rFonts w:ascii="Garamond" w:hAnsi="Garamond" w:cs="Garamond"/>
          <w:sz w:val="22"/>
          <w:szCs w:val="22"/>
        </w:rPr>
        <w:t xml:space="preserve"> to reflect the time commitments necessary to operate Company successfully</w:t>
      </w:r>
      <w:r w:rsidR="005853DD">
        <w:rPr>
          <w:rFonts w:ascii="Garamond" w:hAnsi="Garamond" w:cs="Garamond"/>
          <w:sz w:val="22"/>
          <w:szCs w:val="22"/>
        </w:rPr>
        <w:t xml:space="preserve">. </w:t>
      </w:r>
    </w:p>
    <w:p w:rsidR="004A2928" w:rsidRPr="0072750E" w:rsidRDefault="004A2928" w:rsidP="004A2928">
      <w:pPr>
        <w:jc w:val="both"/>
        <w:rPr>
          <w:rFonts w:ascii="Garamond" w:hAnsi="Garamond" w:cs="Garamond"/>
          <w:sz w:val="22"/>
          <w:szCs w:val="22"/>
        </w:rPr>
      </w:pPr>
    </w:p>
    <w:p w:rsidR="00517DFB" w:rsidRPr="00836DFE" w:rsidRDefault="00517DFB" w:rsidP="00836DFE">
      <w:pPr>
        <w:jc w:val="both"/>
        <w:rPr>
          <w:rFonts w:ascii="Garamond" w:hAnsi="Garamond" w:cs="Garamond"/>
          <w:b/>
        </w:rPr>
      </w:pPr>
      <w:r>
        <w:rPr>
          <w:rFonts w:ascii="Garamond" w:hAnsi="Garamond" w:cs="Garamond"/>
          <w:sz w:val="22"/>
          <w:szCs w:val="22"/>
        </w:rPr>
        <w:t xml:space="preserve">Upon approval of </w:t>
      </w:r>
      <w:r w:rsidR="006B2162">
        <w:rPr>
          <w:rFonts w:ascii="Garamond" w:hAnsi="Garamond" w:cs="Garamond"/>
          <w:sz w:val="22"/>
          <w:szCs w:val="22"/>
        </w:rPr>
        <w:t xml:space="preserve">a </w:t>
      </w:r>
      <w:r>
        <w:rPr>
          <w:rFonts w:ascii="Garamond" w:hAnsi="Garamond" w:cs="Garamond"/>
          <w:sz w:val="22"/>
          <w:szCs w:val="22"/>
        </w:rPr>
        <w:t>SBIR grant application</w:t>
      </w:r>
      <w:r w:rsidR="0049727A">
        <w:rPr>
          <w:rFonts w:ascii="Garamond" w:hAnsi="Garamond" w:cs="Garamond"/>
          <w:sz w:val="22"/>
          <w:szCs w:val="22"/>
        </w:rPr>
        <w:t xml:space="preserve"> or state of Oregon </w:t>
      </w:r>
      <w:r w:rsidR="00923D62">
        <w:rPr>
          <w:rFonts w:ascii="Garamond" w:hAnsi="Garamond" w:cs="Garamond"/>
          <w:sz w:val="22"/>
          <w:szCs w:val="22"/>
        </w:rPr>
        <w:t xml:space="preserve">commercialization </w:t>
      </w:r>
      <w:r w:rsidR="0049727A">
        <w:rPr>
          <w:rFonts w:ascii="Garamond" w:hAnsi="Garamond" w:cs="Garamond"/>
          <w:sz w:val="22"/>
          <w:szCs w:val="22"/>
        </w:rPr>
        <w:t>application</w:t>
      </w:r>
      <w:r>
        <w:rPr>
          <w:rFonts w:ascii="Garamond" w:hAnsi="Garamond" w:cs="Garamond"/>
          <w:sz w:val="22"/>
          <w:szCs w:val="22"/>
        </w:rPr>
        <w:t xml:space="preserve">, the </w:t>
      </w:r>
      <w:r w:rsidR="00FE1D17">
        <w:rPr>
          <w:rFonts w:ascii="Garamond" w:hAnsi="Garamond" w:cs="Garamond"/>
          <w:sz w:val="22"/>
          <w:szCs w:val="22"/>
        </w:rPr>
        <w:t xml:space="preserve">Company Representative </w:t>
      </w:r>
      <w:r>
        <w:rPr>
          <w:rFonts w:ascii="Garamond" w:hAnsi="Garamond" w:cs="Garamond"/>
          <w:sz w:val="22"/>
          <w:szCs w:val="22"/>
        </w:rPr>
        <w:t xml:space="preserve">may negotiate a license to commercialize the technology involved in the Company’s research. All parties understand that prior to the granting of an </w:t>
      </w:r>
      <w:r w:rsidR="00F417FF">
        <w:rPr>
          <w:rFonts w:ascii="Garamond" w:hAnsi="Garamond" w:cs="Garamond"/>
          <w:sz w:val="22"/>
          <w:szCs w:val="22"/>
        </w:rPr>
        <w:t xml:space="preserve">IP </w:t>
      </w:r>
      <w:r>
        <w:rPr>
          <w:rFonts w:ascii="Garamond" w:hAnsi="Garamond" w:cs="Garamond"/>
          <w:sz w:val="22"/>
          <w:szCs w:val="22"/>
        </w:rPr>
        <w:t xml:space="preserve">license, the structure of the Company must conform to </w:t>
      </w:r>
      <w:r w:rsidR="004923DF">
        <w:rPr>
          <w:rFonts w:ascii="Garamond" w:hAnsi="Garamond" w:cs="Garamond"/>
          <w:sz w:val="22"/>
          <w:szCs w:val="22"/>
        </w:rPr>
        <w:t>UO</w:t>
      </w:r>
      <w:r>
        <w:rPr>
          <w:rFonts w:ascii="Garamond" w:hAnsi="Garamond" w:cs="Garamond"/>
          <w:sz w:val="22"/>
          <w:szCs w:val="22"/>
        </w:rPr>
        <w:t>’s established policies, including the</w:t>
      </w:r>
      <w:r w:rsidR="0049727A">
        <w:rPr>
          <w:rFonts w:ascii="Garamond" w:hAnsi="Garamond" w:cs="Garamond"/>
          <w:sz w:val="22"/>
          <w:szCs w:val="22"/>
        </w:rPr>
        <w:t xml:space="preserve"> UO</w:t>
      </w:r>
      <w:r>
        <w:rPr>
          <w:rFonts w:ascii="Garamond" w:hAnsi="Garamond" w:cs="Garamond"/>
          <w:sz w:val="22"/>
          <w:szCs w:val="22"/>
        </w:rPr>
        <w:t xml:space="preserve"> </w:t>
      </w:r>
      <w:r w:rsidR="00675258">
        <w:rPr>
          <w:rFonts w:ascii="Garamond" w:hAnsi="Garamond" w:cs="Garamond"/>
          <w:sz w:val="22"/>
          <w:szCs w:val="22"/>
        </w:rPr>
        <w:t>IP</w:t>
      </w:r>
      <w:r>
        <w:rPr>
          <w:rFonts w:ascii="Garamond" w:hAnsi="Garamond" w:cs="Garamond"/>
          <w:sz w:val="22"/>
          <w:szCs w:val="22"/>
        </w:rPr>
        <w:t xml:space="preserve"> Policy and stated Conflict of Interest policies</w:t>
      </w:r>
      <w:r w:rsidR="00675258">
        <w:rPr>
          <w:rFonts w:ascii="Garamond" w:hAnsi="Garamond" w:cs="Garamond"/>
          <w:sz w:val="22"/>
          <w:szCs w:val="22"/>
        </w:rPr>
        <w:t xml:space="preserve"> </w:t>
      </w:r>
      <w:r w:rsidR="00836DFE">
        <w:rPr>
          <w:rFonts w:ascii="Garamond" w:hAnsi="Garamond" w:cs="Garamond"/>
          <w:sz w:val="22"/>
          <w:szCs w:val="22"/>
        </w:rPr>
        <w:t>(</w:t>
      </w:r>
      <w:r w:rsidR="00836DFE" w:rsidRPr="00836DFE">
        <w:rPr>
          <w:rFonts w:ascii="Garamond" w:hAnsi="Garamond" w:cs="Garamond"/>
          <w:sz w:val="22"/>
          <w:szCs w:val="22"/>
        </w:rPr>
        <w:t>II.06.01</w:t>
      </w:r>
      <w:r w:rsidR="00836DFE">
        <w:rPr>
          <w:rFonts w:ascii="Garamond" w:hAnsi="Garamond" w:cs="Garamond"/>
          <w:sz w:val="22"/>
          <w:szCs w:val="22"/>
        </w:rPr>
        <w:t xml:space="preserve">: </w:t>
      </w:r>
      <w:r w:rsidR="00836DFE" w:rsidRPr="00836DFE">
        <w:rPr>
          <w:rFonts w:ascii="Garamond" w:hAnsi="Garamond" w:cs="Garamond"/>
          <w:sz w:val="22"/>
          <w:szCs w:val="22"/>
        </w:rPr>
        <w:t>Research: Financial Conflict of Interest in</w:t>
      </w:r>
      <w:r w:rsidR="00836DFE">
        <w:rPr>
          <w:rFonts w:ascii="Garamond" w:hAnsi="Garamond" w:cs="Garamond"/>
          <w:sz w:val="22"/>
          <w:szCs w:val="22"/>
        </w:rPr>
        <w:t xml:space="preserve">, at </w:t>
      </w:r>
      <w:hyperlink r:id="rId12" w:history="1">
        <w:r w:rsidR="00836DFE" w:rsidRPr="00E90117">
          <w:rPr>
            <w:rStyle w:val="Hyperlink"/>
            <w:rFonts w:ascii="Garamond" w:hAnsi="Garamond" w:cs="Garamond"/>
            <w:sz w:val="22"/>
            <w:szCs w:val="22"/>
          </w:rPr>
          <w:t>https://policies.uoregon.edu/vol-2-academics-instruction-research/ch-6-research-general/research-financial-conflict-interest</w:t>
        </w:r>
      </w:hyperlink>
      <w:r w:rsidR="00836DFE">
        <w:rPr>
          <w:rFonts w:ascii="Garamond" w:hAnsi="Garamond" w:cs="Garamond"/>
          <w:sz w:val="22"/>
          <w:szCs w:val="22"/>
        </w:rPr>
        <w:t xml:space="preserve"> and II.</w:t>
      </w:r>
      <w:r w:rsidR="008261CD">
        <w:rPr>
          <w:rFonts w:ascii="Garamond" w:hAnsi="Garamond" w:cs="Garamond"/>
          <w:sz w:val="22"/>
          <w:szCs w:val="22"/>
        </w:rPr>
        <w:t>02.02</w:t>
      </w:r>
      <w:r w:rsidR="00836DFE">
        <w:rPr>
          <w:rFonts w:ascii="Garamond" w:hAnsi="Garamond" w:cs="Garamond"/>
          <w:sz w:val="22"/>
          <w:szCs w:val="22"/>
        </w:rPr>
        <w:t xml:space="preserve"> </w:t>
      </w:r>
      <w:r w:rsidR="00836DFE" w:rsidRPr="00923D62">
        <w:rPr>
          <w:rFonts w:ascii="Garamond" w:hAnsi="Garamond" w:cs="Garamond"/>
        </w:rPr>
        <w:t>Conflict of Interest, Conflict of Commitment, and Outside Activities</w:t>
      </w:r>
      <w:r w:rsidR="00836DFE">
        <w:rPr>
          <w:rFonts w:ascii="Garamond" w:hAnsi="Garamond" w:cs="Garamond"/>
          <w:b/>
        </w:rPr>
        <w:t xml:space="preserve"> at</w:t>
      </w:r>
      <w:r w:rsidR="008261CD">
        <w:rPr>
          <w:rFonts w:ascii="Garamond" w:hAnsi="Garamond" w:cs="Garamond"/>
          <w:b/>
        </w:rPr>
        <w:t xml:space="preserve"> </w:t>
      </w:r>
      <w:r w:rsidR="008261CD" w:rsidRPr="008261CD">
        <w:rPr>
          <w:rFonts w:ascii="Garamond" w:hAnsi="Garamond" w:cs="Garamond"/>
          <w:b/>
        </w:rPr>
        <w:t>https://policies.uoregon.edu/vol-1-governance/ch-2-legal-affairs/conflict-interest-conflict-commitment-and-outside-activities</w:t>
      </w:r>
      <w:r>
        <w:rPr>
          <w:rFonts w:ascii="Garamond" w:hAnsi="Garamond" w:cs="Garamond"/>
          <w:sz w:val="22"/>
          <w:szCs w:val="22"/>
        </w:rPr>
        <w:t xml:space="preserve">. </w:t>
      </w:r>
      <w:r w:rsidR="0045095E">
        <w:rPr>
          <w:rFonts w:ascii="Garamond" w:hAnsi="Garamond" w:cs="Garamond"/>
          <w:sz w:val="22"/>
          <w:szCs w:val="22"/>
        </w:rPr>
        <w:t xml:space="preserve">Under the VFormation program, a </w:t>
      </w:r>
      <w:r w:rsidR="00675258">
        <w:rPr>
          <w:rFonts w:ascii="Garamond" w:hAnsi="Garamond" w:cs="Garamond"/>
          <w:sz w:val="22"/>
          <w:szCs w:val="22"/>
        </w:rPr>
        <w:t xml:space="preserve">commercial </w:t>
      </w:r>
      <w:r>
        <w:rPr>
          <w:rFonts w:ascii="Garamond" w:hAnsi="Garamond" w:cs="Garamond"/>
          <w:sz w:val="22"/>
          <w:szCs w:val="22"/>
        </w:rPr>
        <w:t xml:space="preserve">license to </w:t>
      </w:r>
      <w:r w:rsidR="004923DF">
        <w:rPr>
          <w:rFonts w:ascii="Garamond" w:hAnsi="Garamond" w:cs="Garamond"/>
          <w:sz w:val="22"/>
          <w:szCs w:val="22"/>
        </w:rPr>
        <w:t>UO</w:t>
      </w:r>
      <w:r>
        <w:rPr>
          <w:rFonts w:ascii="Garamond" w:hAnsi="Garamond" w:cs="Garamond"/>
          <w:sz w:val="22"/>
          <w:szCs w:val="22"/>
        </w:rPr>
        <w:t>-owned IP cannot be granted to a Company that is majori</w:t>
      </w:r>
      <w:r w:rsidR="002846C0">
        <w:rPr>
          <w:rFonts w:ascii="Garamond" w:hAnsi="Garamond" w:cs="Garamond"/>
          <w:sz w:val="22"/>
          <w:szCs w:val="22"/>
        </w:rPr>
        <w:t xml:space="preserve">ty-owned by the </w:t>
      </w:r>
      <w:r w:rsidR="00DF3ED2">
        <w:rPr>
          <w:rFonts w:ascii="Garamond" w:hAnsi="Garamond" w:cs="Garamond"/>
          <w:sz w:val="22"/>
          <w:szCs w:val="22"/>
        </w:rPr>
        <w:t>Founders</w:t>
      </w:r>
      <w:r w:rsidR="002846C0">
        <w:rPr>
          <w:rFonts w:ascii="Garamond" w:hAnsi="Garamond" w:cs="Garamond"/>
          <w:sz w:val="22"/>
          <w:szCs w:val="22"/>
        </w:rPr>
        <w:t xml:space="preserve">. </w:t>
      </w:r>
      <w:r w:rsidR="00E45E7B">
        <w:rPr>
          <w:rFonts w:ascii="Garamond" w:hAnsi="Garamond" w:cs="Garamond"/>
          <w:sz w:val="22"/>
          <w:szCs w:val="22"/>
        </w:rPr>
        <w:t>D</w:t>
      </w:r>
      <w:r w:rsidR="007F1D34">
        <w:rPr>
          <w:rFonts w:ascii="Garamond" w:hAnsi="Garamond" w:cs="Garamond"/>
          <w:sz w:val="22"/>
          <w:szCs w:val="22"/>
        </w:rPr>
        <w:t xml:space="preserve">ilution due to, but not limited to, the hiring of executives, the creation of employee option pools, or infusions of capital by third parties will reduce the equity positions of the </w:t>
      </w:r>
      <w:r w:rsidR="00DF3ED2">
        <w:rPr>
          <w:rFonts w:ascii="Garamond" w:hAnsi="Garamond" w:cs="Garamond"/>
          <w:sz w:val="22"/>
          <w:szCs w:val="22"/>
        </w:rPr>
        <w:t xml:space="preserve">Founders </w:t>
      </w:r>
      <w:r w:rsidR="007F1D34">
        <w:rPr>
          <w:rFonts w:ascii="Garamond" w:hAnsi="Garamond" w:cs="Garamond"/>
          <w:sz w:val="22"/>
          <w:szCs w:val="22"/>
        </w:rPr>
        <w:t xml:space="preserve">and </w:t>
      </w:r>
      <w:r w:rsidR="004923DF">
        <w:rPr>
          <w:rFonts w:ascii="Garamond" w:hAnsi="Garamond" w:cs="Garamond"/>
          <w:sz w:val="22"/>
          <w:szCs w:val="22"/>
        </w:rPr>
        <w:t>UO</w:t>
      </w:r>
      <w:r w:rsidR="007F1D34">
        <w:rPr>
          <w:rFonts w:ascii="Garamond" w:hAnsi="Garamond" w:cs="Garamond"/>
          <w:sz w:val="22"/>
          <w:szCs w:val="22"/>
        </w:rPr>
        <w:t xml:space="preserve"> on a pro rata basis</w:t>
      </w:r>
      <w:r w:rsidR="00E45E7B">
        <w:rPr>
          <w:rFonts w:ascii="Garamond" w:hAnsi="Garamond" w:cs="Garamond"/>
          <w:sz w:val="22"/>
          <w:szCs w:val="22"/>
        </w:rPr>
        <w:t xml:space="preserve"> and will assure that the </w:t>
      </w:r>
      <w:r w:rsidR="00DF3ED2">
        <w:rPr>
          <w:rFonts w:ascii="Garamond" w:hAnsi="Garamond" w:cs="Garamond"/>
          <w:sz w:val="22"/>
          <w:szCs w:val="22"/>
        </w:rPr>
        <w:t xml:space="preserve">Founders </w:t>
      </w:r>
      <w:r w:rsidR="00E45E7B">
        <w:rPr>
          <w:rFonts w:ascii="Garamond" w:hAnsi="Garamond" w:cs="Garamond"/>
          <w:sz w:val="22"/>
          <w:szCs w:val="22"/>
        </w:rPr>
        <w:t xml:space="preserve">do not own a majority of the Company at the time of </w:t>
      </w:r>
      <w:r w:rsidR="00675258">
        <w:rPr>
          <w:rFonts w:ascii="Garamond" w:hAnsi="Garamond" w:cs="Garamond"/>
          <w:sz w:val="22"/>
          <w:szCs w:val="22"/>
        </w:rPr>
        <w:t xml:space="preserve">commercial </w:t>
      </w:r>
      <w:r w:rsidR="00E45E7B">
        <w:rPr>
          <w:rFonts w:ascii="Garamond" w:hAnsi="Garamond" w:cs="Garamond"/>
          <w:sz w:val="22"/>
          <w:szCs w:val="22"/>
        </w:rPr>
        <w:t>licensing</w:t>
      </w:r>
      <w:r w:rsidR="007F1D34">
        <w:rPr>
          <w:rFonts w:ascii="Garamond" w:hAnsi="Garamond" w:cs="Garamond"/>
          <w:sz w:val="22"/>
          <w:szCs w:val="22"/>
        </w:rPr>
        <w:t>.</w:t>
      </w:r>
      <w:r w:rsidR="00E45E7B">
        <w:rPr>
          <w:rFonts w:ascii="Garamond" w:hAnsi="Garamond" w:cs="Garamond"/>
          <w:sz w:val="22"/>
          <w:szCs w:val="22"/>
        </w:rPr>
        <w:t xml:space="preserve">  The structure of the Company </w:t>
      </w:r>
      <w:r w:rsidR="0045095E">
        <w:rPr>
          <w:rFonts w:ascii="Garamond" w:hAnsi="Garamond" w:cs="Garamond"/>
          <w:sz w:val="22"/>
          <w:szCs w:val="22"/>
        </w:rPr>
        <w:t xml:space="preserve">must </w:t>
      </w:r>
      <w:r w:rsidR="00E45E7B">
        <w:rPr>
          <w:rFonts w:ascii="Garamond" w:hAnsi="Garamond" w:cs="Garamond"/>
          <w:sz w:val="22"/>
          <w:szCs w:val="22"/>
        </w:rPr>
        <w:t xml:space="preserve">at all times conform to stated </w:t>
      </w:r>
      <w:r w:rsidR="004923DF">
        <w:rPr>
          <w:rFonts w:ascii="Garamond" w:hAnsi="Garamond" w:cs="Garamond"/>
          <w:sz w:val="22"/>
          <w:szCs w:val="22"/>
        </w:rPr>
        <w:t>UO</w:t>
      </w:r>
      <w:r w:rsidR="00E45E7B">
        <w:rPr>
          <w:rFonts w:ascii="Garamond" w:hAnsi="Garamond" w:cs="Garamond"/>
          <w:sz w:val="22"/>
          <w:szCs w:val="22"/>
        </w:rPr>
        <w:t xml:space="preserve"> IP policies.</w:t>
      </w:r>
    </w:p>
    <w:p w:rsidR="00517DFB" w:rsidRPr="00C473CF" w:rsidRDefault="00517DFB" w:rsidP="006C6685">
      <w:pPr>
        <w:widowControl w:val="0"/>
        <w:ind w:right="-270"/>
        <w:jc w:val="both"/>
        <w:rPr>
          <w:rFonts w:ascii="Garamond" w:hAnsi="Garamond" w:cs="Garamond"/>
          <w:b/>
          <w:bCs/>
          <w:sz w:val="22"/>
          <w:szCs w:val="22"/>
          <w:u w:val="single"/>
        </w:rPr>
      </w:pPr>
    </w:p>
    <w:p w:rsidR="00092627" w:rsidRDefault="00517DFB" w:rsidP="006C6685">
      <w:pPr>
        <w:jc w:val="both"/>
        <w:rPr>
          <w:rFonts w:ascii="Garamond" w:hAnsi="Garamond" w:cs="Garamond"/>
          <w:sz w:val="22"/>
          <w:szCs w:val="22"/>
        </w:rPr>
      </w:pPr>
      <w:r w:rsidRPr="005C5BF4">
        <w:rPr>
          <w:rFonts w:ascii="Garamond" w:hAnsi="Garamond" w:cs="Garamond"/>
          <w:sz w:val="22"/>
          <w:szCs w:val="22"/>
        </w:rPr>
        <w:t xml:space="preserve">The SBIR program requires that upon award the Company must operate independently and </w:t>
      </w:r>
      <w:r w:rsidR="004A3EFB" w:rsidRPr="005C5BF4">
        <w:rPr>
          <w:rFonts w:ascii="Garamond" w:hAnsi="Garamond" w:cs="Garamond"/>
          <w:sz w:val="22"/>
          <w:szCs w:val="22"/>
        </w:rPr>
        <w:t>not</w:t>
      </w:r>
      <w:r w:rsidRPr="005C5BF4">
        <w:rPr>
          <w:rFonts w:ascii="Garamond" w:hAnsi="Garamond" w:cs="Garamond"/>
          <w:sz w:val="22"/>
          <w:szCs w:val="22"/>
        </w:rPr>
        <w:t xml:space="preserve"> occupy space on the university campus</w:t>
      </w:r>
      <w:r w:rsidR="005C5BF4" w:rsidRPr="005C5BF4">
        <w:rPr>
          <w:rFonts w:ascii="Garamond" w:hAnsi="Garamond" w:cs="Garamond"/>
          <w:sz w:val="22"/>
          <w:szCs w:val="22"/>
        </w:rPr>
        <w:t xml:space="preserve"> unless Company has a facility use agreement with UO under standard terms</w:t>
      </w:r>
      <w:r w:rsidRPr="005C5BF4">
        <w:rPr>
          <w:rFonts w:ascii="Garamond" w:hAnsi="Garamond" w:cs="Garamond"/>
          <w:sz w:val="22"/>
          <w:szCs w:val="22"/>
        </w:rPr>
        <w:t>.</w:t>
      </w:r>
      <w:r>
        <w:rPr>
          <w:rFonts w:ascii="Garamond" w:hAnsi="Garamond" w:cs="Garamond"/>
          <w:sz w:val="22"/>
          <w:szCs w:val="22"/>
        </w:rPr>
        <w:t xml:space="preserve"> </w:t>
      </w:r>
      <w:r w:rsidR="004923DF">
        <w:rPr>
          <w:rFonts w:ascii="Garamond" w:hAnsi="Garamond" w:cs="Garamond"/>
          <w:sz w:val="22"/>
          <w:szCs w:val="22"/>
        </w:rPr>
        <w:t>IPS</w:t>
      </w:r>
      <w:r>
        <w:rPr>
          <w:rFonts w:ascii="Garamond" w:hAnsi="Garamond" w:cs="Garamond"/>
          <w:sz w:val="22"/>
          <w:szCs w:val="22"/>
        </w:rPr>
        <w:t xml:space="preserve"> will cooperate with the </w:t>
      </w:r>
      <w:r w:rsidR="004A2928">
        <w:rPr>
          <w:rFonts w:ascii="Garamond" w:hAnsi="Garamond" w:cs="Garamond"/>
          <w:sz w:val="22"/>
          <w:szCs w:val="22"/>
        </w:rPr>
        <w:t>Company Representative</w:t>
      </w:r>
      <w:r w:rsidR="006B2162">
        <w:rPr>
          <w:rFonts w:ascii="Garamond" w:hAnsi="Garamond" w:cs="Garamond"/>
          <w:sz w:val="22"/>
          <w:szCs w:val="22"/>
        </w:rPr>
        <w:t xml:space="preserve"> and/or Manager</w:t>
      </w:r>
      <w:r w:rsidR="004A2928">
        <w:rPr>
          <w:rFonts w:ascii="Garamond" w:hAnsi="Garamond" w:cs="Garamond"/>
          <w:sz w:val="22"/>
          <w:szCs w:val="22"/>
        </w:rPr>
        <w:t xml:space="preserve"> </w:t>
      </w:r>
      <w:r>
        <w:rPr>
          <w:rFonts w:ascii="Garamond" w:hAnsi="Garamond" w:cs="Garamond"/>
          <w:sz w:val="22"/>
          <w:szCs w:val="22"/>
        </w:rPr>
        <w:t xml:space="preserve">to find an appropriate location for the Company’s operations. The </w:t>
      </w:r>
      <w:r w:rsidR="004A2928">
        <w:rPr>
          <w:rFonts w:ascii="Garamond" w:hAnsi="Garamond" w:cs="Garamond"/>
          <w:sz w:val="22"/>
          <w:szCs w:val="22"/>
        </w:rPr>
        <w:t xml:space="preserve">Company Representative </w:t>
      </w:r>
      <w:r w:rsidR="006B2162">
        <w:rPr>
          <w:rFonts w:ascii="Garamond" w:hAnsi="Garamond" w:cs="Garamond"/>
          <w:sz w:val="22"/>
          <w:szCs w:val="22"/>
        </w:rPr>
        <w:t xml:space="preserve">and/or Manager </w:t>
      </w:r>
      <w:r>
        <w:rPr>
          <w:rFonts w:ascii="Garamond" w:hAnsi="Garamond" w:cs="Garamond"/>
          <w:sz w:val="22"/>
          <w:szCs w:val="22"/>
        </w:rPr>
        <w:t xml:space="preserve">will be required to create budgets and manage the Company’s resources in order to accomplish the objectives listed in the SBIR </w:t>
      </w:r>
      <w:r w:rsidR="00836DFE">
        <w:rPr>
          <w:rFonts w:ascii="Garamond" w:hAnsi="Garamond" w:cs="Garamond"/>
          <w:sz w:val="22"/>
          <w:szCs w:val="22"/>
        </w:rPr>
        <w:t xml:space="preserve">or state of Oregon </w:t>
      </w:r>
      <w:r>
        <w:rPr>
          <w:rFonts w:ascii="Garamond" w:hAnsi="Garamond" w:cs="Garamond"/>
          <w:sz w:val="22"/>
          <w:szCs w:val="22"/>
        </w:rPr>
        <w:t>grant proposal and to ensure compliance with all SBIR regulations and reporting requirements.</w:t>
      </w:r>
    </w:p>
    <w:p w:rsidR="003578CF" w:rsidRDefault="003578CF" w:rsidP="006C6685">
      <w:pPr>
        <w:jc w:val="both"/>
        <w:rPr>
          <w:rFonts w:ascii="Garamond" w:hAnsi="Garamond"/>
          <w:b/>
          <w:color w:val="244061"/>
        </w:rPr>
      </w:pPr>
    </w:p>
    <w:p w:rsidR="00517DFB" w:rsidRPr="00455DC1" w:rsidRDefault="00517DFB" w:rsidP="006C6685">
      <w:pPr>
        <w:jc w:val="both"/>
        <w:rPr>
          <w:rFonts w:ascii="Garamond" w:hAnsi="Garamond" w:cs="Garamond"/>
          <w:b/>
          <w:bCs/>
          <w:sz w:val="22"/>
          <w:szCs w:val="22"/>
          <w:u w:val="single"/>
        </w:rPr>
      </w:pPr>
      <w:r w:rsidRPr="00D770F9">
        <w:rPr>
          <w:rFonts w:ascii="Garamond" w:hAnsi="Garamond" w:cs="Garamond"/>
          <w:b/>
          <w:bCs/>
          <w:sz w:val="22"/>
          <w:szCs w:val="22"/>
          <w:u w:val="single"/>
        </w:rPr>
        <w:t>Termination</w:t>
      </w:r>
    </w:p>
    <w:p w:rsidR="00517DFB" w:rsidRDefault="00517DFB" w:rsidP="006C6685">
      <w:pPr>
        <w:jc w:val="both"/>
        <w:rPr>
          <w:rFonts w:ascii="Garamond" w:hAnsi="Garamond" w:cs="Garamond"/>
          <w:sz w:val="22"/>
          <w:szCs w:val="22"/>
        </w:rPr>
      </w:pPr>
    </w:p>
    <w:p w:rsidR="00517DFB" w:rsidRDefault="00517DFB" w:rsidP="006C6685">
      <w:pPr>
        <w:jc w:val="both"/>
        <w:rPr>
          <w:rFonts w:ascii="Garamond" w:hAnsi="Garamond" w:cs="Garamond"/>
          <w:sz w:val="22"/>
          <w:szCs w:val="22"/>
        </w:rPr>
      </w:pPr>
      <w:r>
        <w:rPr>
          <w:rFonts w:ascii="Garamond" w:hAnsi="Garamond" w:cs="Garamond"/>
          <w:sz w:val="22"/>
          <w:szCs w:val="22"/>
        </w:rPr>
        <w:t xml:space="preserve">In the event that the Company is unsuccessful in securing funding, and a mutual decision is made not to pursue alternative means of support for the Company, </w:t>
      </w:r>
      <w:r w:rsidR="004923DF">
        <w:rPr>
          <w:rFonts w:ascii="Garamond" w:hAnsi="Garamond" w:cs="Garamond"/>
          <w:sz w:val="22"/>
          <w:szCs w:val="22"/>
        </w:rPr>
        <w:t>IPS</w:t>
      </w:r>
      <w:r w:rsidR="00FC5EFB">
        <w:rPr>
          <w:rFonts w:ascii="Garamond" w:hAnsi="Garamond" w:cs="Garamond"/>
          <w:sz w:val="22"/>
          <w:szCs w:val="22"/>
        </w:rPr>
        <w:t xml:space="preserve"> </w:t>
      </w:r>
      <w:r w:rsidR="0045095E">
        <w:rPr>
          <w:rFonts w:ascii="Garamond" w:hAnsi="Garamond" w:cs="Garamond"/>
          <w:sz w:val="22"/>
          <w:szCs w:val="22"/>
        </w:rPr>
        <w:t xml:space="preserve">will </w:t>
      </w:r>
      <w:r>
        <w:rPr>
          <w:rFonts w:ascii="Garamond" w:hAnsi="Garamond" w:cs="Garamond"/>
          <w:sz w:val="22"/>
          <w:szCs w:val="22"/>
        </w:rPr>
        <w:t xml:space="preserve">take the appropriate steps to dissolve the Company with the </w:t>
      </w:r>
      <w:r w:rsidR="00DF3ED2">
        <w:rPr>
          <w:rFonts w:ascii="Garamond" w:hAnsi="Garamond" w:cs="Garamond"/>
          <w:sz w:val="22"/>
          <w:szCs w:val="22"/>
        </w:rPr>
        <w:t xml:space="preserve">Founders’ </w:t>
      </w:r>
      <w:r>
        <w:rPr>
          <w:rFonts w:ascii="Garamond" w:hAnsi="Garamond" w:cs="Garamond"/>
          <w:sz w:val="22"/>
          <w:szCs w:val="22"/>
        </w:rPr>
        <w:t xml:space="preserve">full support and cooperation.  </w:t>
      </w:r>
      <w:r w:rsidR="0045095E">
        <w:rPr>
          <w:rFonts w:ascii="Garamond" w:hAnsi="Garamond" w:cs="Garamond"/>
          <w:sz w:val="22"/>
          <w:szCs w:val="22"/>
        </w:rPr>
        <w:t>I</w:t>
      </w:r>
      <w:r>
        <w:rPr>
          <w:rFonts w:ascii="Garamond" w:hAnsi="Garamond" w:cs="Garamond"/>
          <w:sz w:val="22"/>
          <w:szCs w:val="22"/>
        </w:rPr>
        <w:t xml:space="preserve">n the event that a </w:t>
      </w:r>
      <w:r w:rsidR="00DF3ED2">
        <w:rPr>
          <w:rFonts w:ascii="Garamond" w:hAnsi="Garamond" w:cs="Garamond"/>
          <w:sz w:val="22"/>
          <w:szCs w:val="22"/>
        </w:rPr>
        <w:t xml:space="preserve">Founder </w:t>
      </w:r>
      <w:r>
        <w:rPr>
          <w:rFonts w:ascii="Garamond" w:hAnsi="Garamond" w:cs="Garamond"/>
          <w:sz w:val="22"/>
          <w:szCs w:val="22"/>
        </w:rPr>
        <w:t xml:space="preserve">and/or </w:t>
      </w:r>
      <w:r w:rsidR="006B2162">
        <w:rPr>
          <w:rFonts w:ascii="Garamond" w:hAnsi="Garamond" w:cs="Garamond"/>
          <w:sz w:val="22"/>
          <w:szCs w:val="22"/>
        </w:rPr>
        <w:t xml:space="preserve">Company Representative and/or </w:t>
      </w:r>
      <w:r>
        <w:rPr>
          <w:rFonts w:ascii="Garamond" w:hAnsi="Garamond" w:cs="Garamond"/>
          <w:sz w:val="22"/>
          <w:szCs w:val="22"/>
        </w:rPr>
        <w:t xml:space="preserve">Manager, as the case may be, does not either (a) strictly abide by the aforementioned company formation guidelines and requirements, or (b) is determined to have violated any of the established policies of </w:t>
      </w:r>
      <w:r w:rsidR="00675258">
        <w:rPr>
          <w:rFonts w:ascii="Garamond" w:hAnsi="Garamond" w:cs="Garamond"/>
          <w:sz w:val="22"/>
          <w:szCs w:val="22"/>
        </w:rPr>
        <w:t xml:space="preserve">UO </w:t>
      </w:r>
      <w:r>
        <w:rPr>
          <w:rFonts w:ascii="Garamond" w:hAnsi="Garamond" w:cs="Garamond"/>
          <w:sz w:val="22"/>
          <w:szCs w:val="22"/>
        </w:rPr>
        <w:t xml:space="preserve">and/or SBIR program authorities, </w:t>
      </w:r>
      <w:r w:rsidR="004923DF">
        <w:rPr>
          <w:rFonts w:ascii="Garamond" w:hAnsi="Garamond" w:cs="Garamond"/>
          <w:sz w:val="22"/>
          <w:szCs w:val="22"/>
        </w:rPr>
        <w:t>UO</w:t>
      </w:r>
      <w:r w:rsidR="0067711D">
        <w:rPr>
          <w:rFonts w:ascii="Garamond" w:hAnsi="Garamond" w:cs="Garamond"/>
          <w:sz w:val="22"/>
          <w:szCs w:val="22"/>
        </w:rPr>
        <w:t xml:space="preserve"> </w:t>
      </w:r>
      <w:r w:rsidR="0045095E">
        <w:rPr>
          <w:rFonts w:ascii="Garamond" w:hAnsi="Garamond" w:cs="Garamond"/>
          <w:sz w:val="22"/>
          <w:szCs w:val="22"/>
        </w:rPr>
        <w:t>has the</w:t>
      </w:r>
      <w:r w:rsidR="0067711D">
        <w:rPr>
          <w:rFonts w:ascii="Garamond" w:hAnsi="Garamond" w:cs="Garamond"/>
          <w:sz w:val="22"/>
          <w:szCs w:val="22"/>
        </w:rPr>
        <w:t xml:space="preserve"> unilateral right </w:t>
      </w:r>
      <w:r w:rsidR="0045095E">
        <w:rPr>
          <w:rFonts w:ascii="Garamond" w:hAnsi="Garamond" w:cs="Garamond"/>
          <w:sz w:val="22"/>
          <w:szCs w:val="22"/>
        </w:rPr>
        <w:t xml:space="preserve">under the incorporation agreement </w:t>
      </w:r>
      <w:r w:rsidR="0067711D">
        <w:rPr>
          <w:rFonts w:ascii="Garamond" w:hAnsi="Garamond" w:cs="Garamond"/>
          <w:sz w:val="22"/>
          <w:szCs w:val="22"/>
        </w:rPr>
        <w:t xml:space="preserve">to dissolve </w:t>
      </w:r>
      <w:r>
        <w:rPr>
          <w:rFonts w:ascii="Garamond" w:hAnsi="Garamond" w:cs="Garamond"/>
          <w:sz w:val="22"/>
          <w:szCs w:val="22"/>
        </w:rPr>
        <w:t xml:space="preserve">the Company and </w:t>
      </w:r>
      <w:r w:rsidR="00B17470">
        <w:rPr>
          <w:rFonts w:ascii="Garamond" w:hAnsi="Garamond" w:cs="Garamond"/>
          <w:sz w:val="22"/>
          <w:szCs w:val="22"/>
        </w:rPr>
        <w:t xml:space="preserve">any license or option for </w:t>
      </w:r>
      <w:r w:rsidR="004923DF">
        <w:rPr>
          <w:rFonts w:ascii="Garamond" w:hAnsi="Garamond" w:cs="Garamond"/>
          <w:sz w:val="22"/>
          <w:szCs w:val="22"/>
        </w:rPr>
        <w:t>UO</w:t>
      </w:r>
      <w:r w:rsidR="00B17470">
        <w:rPr>
          <w:rFonts w:ascii="Garamond" w:hAnsi="Garamond" w:cs="Garamond"/>
          <w:sz w:val="22"/>
          <w:szCs w:val="22"/>
        </w:rPr>
        <w:t xml:space="preserve"> owned intellectual property previously granted to the Company shall be null and void</w:t>
      </w:r>
      <w:r>
        <w:rPr>
          <w:rFonts w:ascii="Garamond" w:hAnsi="Garamond" w:cs="Garamond"/>
          <w:sz w:val="22"/>
          <w:szCs w:val="22"/>
        </w:rPr>
        <w:t>.</w:t>
      </w:r>
    </w:p>
    <w:p w:rsidR="00517DFB" w:rsidRDefault="00517DFB" w:rsidP="006C6685">
      <w:pPr>
        <w:jc w:val="both"/>
        <w:rPr>
          <w:rFonts w:ascii="Garamond" w:hAnsi="Garamond" w:cs="Garamond"/>
          <w:sz w:val="22"/>
          <w:szCs w:val="22"/>
        </w:rPr>
      </w:pPr>
    </w:p>
    <w:p w:rsidR="00517DFB" w:rsidRPr="00C31DC9" w:rsidRDefault="00517DFB" w:rsidP="001C2565">
      <w:pPr>
        <w:jc w:val="both"/>
        <w:rPr>
          <w:rFonts w:ascii="Garamond" w:hAnsi="Garamond" w:cs="Garamond"/>
          <w:b/>
          <w:bCs/>
          <w:sz w:val="22"/>
          <w:szCs w:val="22"/>
          <w:u w:val="single"/>
        </w:rPr>
      </w:pPr>
      <w:r>
        <w:rPr>
          <w:rFonts w:ascii="Garamond" w:hAnsi="Garamond" w:cs="Garamond"/>
          <w:b/>
          <w:bCs/>
          <w:sz w:val="22"/>
          <w:szCs w:val="22"/>
          <w:u w:val="single"/>
        </w:rPr>
        <w:t>Questions/Additional Information</w:t>
      </w:r>
    </w:p>
    <w:p w:rsidR="00517DFB" w:rsidRDefault="00517DFB" w:rsidP="006C6685">
      <w:pPr>
        <w:jc w:val="both"/>
        <w:rPr>
          <w:rFonts w:ascii="Garamond" w:hAnsi="Garamond" w:cs="Garamond"/>
          <w:sz w:val="22"/>
          <w:szCs w:val="22"/>
        </w:rPr>
      </w:pPr>
    </w:p>
    <w:p w:rsidR="00517DFB" w:rsidRPr="0045095E" w:rsidRDefault="00517DFB" w:rsidP="0045095E">
      <w:pPr>
        <w:jc w:val="both"/>
        <w:rPr>
          <w:rFonts w:ascii="Garamond" w:hAnsi="Garamond" w:cs="Garamond"/>
          <w:sz w:val="22"/>
          <w:szCs w:val="22"/>
        </w:rPr>
      </w:pPr>
      <w:r>
        <w:rPr>
          <w:rFonts w:ascii="Garamond" w:hAnsi="Garamond" w:cs="Garamond"/>
          <w:sz w:val="22"/>
          <w:szCs w:val="22"/>
        </w:rPr>
        <w:t xml:space="preserve">If you have any questions or would like to discuss this document in more detail, please do not hesitate to contact </w:t>
      </w:r>
      <w:r w:rsidR="004923DF">
        <w:rPr>
          <w:rFonts w:ascii="Garamond" w:hAnsi="Garamond" w:cs="Garamond"/>
          <w:sz w:val="22"/>
          <w:szCs w:val="22"/>
        </w:rPr>
        <w:t>IPS</w:t>
      </w:r>
      <w:r>
        <w:rPr>
          <w:rFonts w:ascii="Garamond" w:hAnsi="Garamond" w:cs="Garamond"/>
          <w:sz w:val="22"/>
          <w:szCs w:val="22"/>
        </w:rPr>
        <w:t xml:space="preserve"> at </w:t>
      </w:r>
      <w:r w:rsidR="002D0D37">
        <w:rPr>
          <w:rFonts w:ascii="Garamond" w:hAnsi="Garamond" w:cs="Garamond"/>
          <w:sz w:val="22"/>
          <w:szCs w:val="22"/>
        </w:rPr>
        <w:t>541-346-2028</w:t>
      </w:r>
      <w:r w:rsidR="003578CF">
        <w:rPr>
          <w:rFonts w:ascii="Garamond" w:hAnsi="Garamond" w:cs="Garamond"/>
          <w:sz w:val="22"/>
          <w:szCs w:val="22"/>
        </w:rPr>
        <w:t xml:space="preserve"> or at</w:t>
      </w:r>
      <w:r w:rsidR="002D0D37">
        <w:rPr>
          <w:rFonts w:ascii="Garamond" w:hAnsi="Garamond" w:cs="Garamond"/>
          <w:sz w:val="22"/>
          <w:szCs w:val="22"/>
        </w:rPr>
        <w:t xml:space="preserve"> techtran@uoregon.edu</w:t>
      </w:r>
      <w:r>
        <w:rPr>
          <w:rFonts w:ascii="Garamond" w:hAnsi="Garamond" w:cs="Garamond"/>
          <w:sz w:val="22"/>
          <w:szCs w:val="22"/>
        </w:rPr>
        <w:t>.</w:t>
      </w:r>
    </w:p>
    <w:sectPr w:rsidR="00517DFB" w:rsidRPr="0045095E" w:rsidSect="009F33E1">
      <w:headerReference w:type="default" r:id="rId13"/>
      <w:footerReference w:type="default" r:id="rId14"/>
      <w:footerReference w:type="first" r:id="rId15"/>
      <w:pgSz w:w="12240" w:h="15840" w:code="1"/>
      <w:pgMar w:top="1080" w:right="1296" w:bottom="1267" w:left="1296" w:header="720" w:footer="216"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61" w:rsidRDefault="00E57F61">
      <w:r>
        <w:separator/>
      </w:r>
    </w:p>
  </w:endnote>
  <w:endnote w:type="continuationSeparator" w:id="0">
    <w:p w:rsidR="00E57F61" w:rsidRDefault="00E5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FB" w:rsidRDefault="00FC5EFB" w:rsidP="00932E02">
    <w:pPr>
      <w:pStyle w:val="Header"/>
      <w:rPr>
        <w:sz w:val="16"/>
        <w:szCs w:val="16"/>
      </w:rPr>
    </w:pPr>
    <w:r>
      <w:rPr>
        <w:sz w:val="16"/>
        <w:szCs w:val="16"/>
      </w:rPr>
      <w:t xml:space="preserve">Company Formation </w:t>
    </w:r>
    <w:r w:rsidR="0045095E">
      <w:rPr>
        <w:sz w:val="16"/>
        <w:szCs w:val="16"/>
      </w:rPr>
      <w:t>Guidelines</w:t>
    </w:r>
  </w:p>
  <w:p w:rsidR="00FC5EFB" w:rsidRDefault="00FC5EFB" w:rsidP="00932E02">
    <w:pPr>
      <w:pStyle w:val="Footer"/>
      <w:rPr>
        <w:sz w:val="16"/>
        <w:szCs w:val="16"/>
      </w:rPr>
    </w:pPr>
    <w:r w:rsidRPr="00B620A3">
      <w:rPr>
        <w:sz w:val="16"/>
        <w:szCs w:val="16"/>
      </w:rPr>
      <w:t xml:space="preserve">Page </w:t>
    </w:r>
    <w:r w:rsidRPr="00B620A3">
      <w:rPr>
        <w:rStyle w:val="PageNumber"/>
        <w:sz w:val="16"/>
        <w:szCs w:val="16"/>
      </w:rPr>
      <w:fldChar w:fldCharType="begin"/>
    </w:r>
    <w:r w:rsidRPr="00B620A3">
      <w:rPr>
        <w:rStyle w:val="PageNumber"/>
        <w:sz w:val="16"/>
        <w:szCs w:val="16"/>
      </w:rPr>
      <w:instrText xml:space="preserve"> PAGE </w:instrText>
    </w:r>
    <w:r w:rsidRPr="00B620A3">
      <w:rPr>
        <w:rStyle w:val="PageNumber"/>
        <w:sz w:val="16"/>
        <w:szCs w:val="16"/>
      </w:rPr>
      <w:fldChar w:fldCharType="separate"/>
    </w:r>
    <w:r w:rsidR="0079305B">
      <w:rPr>
        <w:rStyle w:val="PageNumber"/>
        <w:noProof/>
        <w:sz w:val="16"/>
        <w:szCs w:val="16"/>
      </w:rPr>
      <w:t>3</w:t>
    </w:r>
    <w:r w:rsidRPr="00B620A3">
      <w:rPr>
        <w:rStyle w:val="PageNumber"/>
        <w:sz w:val="16"/>
        <w:szCs w:val="16"/>
      </w:rPr>
      <w:fldChar w:fldCharType="end"/>
    </w:r>
    <w:r w:rsidRPr="00B620A3">
      <w:rPr>
        <w:rStyle w:val="PageNumber"/>
        <w:sz w:val="16"/>
        <w:szCs w:val="16"/>
      </w:rPr>
      <w:t xml:space="preserve"> of </w:t>
    </w:r>
    <w:r w:rsidRPr="00B620A3">
      <w:rPr>
        <w:rStyle w:val="PageNumber"/>
        <w:sz w:val="16"/>
        <w:szCs w:val="16"/>
      </w:rPr>
      <w:fldChar w:fldCharType="begin"/>
    </w:r>
    <w:r w:rsidRPr="00B620A3">
      <w:rPr>
        <w:rStyle w:val="PageNumber"/>
        <w:sz w:val="16"/>
        <w:szCs w:val="16"/>
      </w:rPr>
      <w:instrText xml:space="preserve"> NUMPAGES </w:instrText>
    </w:r>
    <w:r w:rsidRPr="00B620A3">
      <w:rPr>
        <w:rStyle w:val="PageNumber"/>
        <w:sz w:val="16"/>
        <w:szCs w:val="16"/>
      </w:rPr>
      <w:fldChar w:fldCharType="separate"/>
    </w:r>
    <w:r w:rsidR="0079305B">
      <w:rPr>
        <w:rStyle w:val="PageNumber"/>
        <w:noProof/>
        <w:sz w:val="16"/>
        <w:szCs w:val="16"/>
      </w:rPr>
      <w:t>3</w:t>
    </w:r>
    <w:r w:rsidRPr="00B620A3">
      <w:rPr>
        <w:rStyle w:val="PageNumber"/>
        <w:sz w:val="16"/>
        <w:szCs w:val="16"/>
      </w:rPr>
      <w:fldChar w:fldCharType="end"/>
    </w:r>
    <w:r>
      <w:rPr>
        <w:rStyle w:val="PageNumber"/>
        <w:sz w:val="16"/>
        <w:szCs w:val="16"/>
      </w:rPr>
      <w:tab/>
    </w:r>
    <w:r>
      <w:rPr>
        <w:rStyle w:val="PageNumber"/>
        <w:sz w:val="16"/>
        <w:szCs w:val="16"/>
      </w:rPr>
      <w:tab/>
    </w:r>
  </w:p>
  <w:p w:rsidR="00FC5EFB" w:rsidRDefault="00FC5EF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FB" w:rsidRDefault="00FC5EFB">
    <w:pPr>
      <w:pStyle w:val="Header"/>
      <w:rPr>
        <w:sz w:val="16"/>
        <w:szCs w:val="16"/>
      </w:rPr>
    </w:pPr>
    <w:r>
      <w:rPr>
        <w:sz w:val="16"/>
        <w:szCs w:val="16"/>
      </w:rPr>
      <w:t>Company Formation Agreement</w:t>
    </w:r>
  </w:p>
  <w:p w:rsidR="00FC5EFB" w:rsidRPr="00B620A3" w:rsidRDefault="00FC5EFB">
    <w:pPr>
      <w:pStyle w:val="Footer"/>
      <w:rPr>
        <w:rStyle w:val="PageNumber"/>
        <w:sz w:val="16"/>
        <w:szCs w:val="16"/>
      </w:rPr>
    </w:pPr>
    <w:r w:rsidRPr="00B620A3">
      <w:rPr>
        <w:sz w:val="16"/>
        <w:szCs w:val="16"/>
      </w:rPr>
      <w:t xml:space="preserve">Page </w:t>
    </w:r>
    <w:r w:rsidRPr="00B620A3">
      <w:rPr>
        <w:rStyle w:val="PageNumber"/>
        <w:sz w:val="16"/>
        <w:szCs w:val="16"/>
      </w:rPr>
      <w:fldChar w:fldCharType="begin"/>
    </w:r>
    <w:r w:rsidRPr="00B620A3">
      <w:rPr>
        <w:rStyle w:val="PageNumber"/>
        <w:sz w:val="16"/>
        <w:szCs w:val="16"/>
      </w:rPr>
      <w:instrText xml:space="preserve"> PAGE </w:instrText>
    </w:r>
    <w:r w:rsidRPr="00B620A3">
      <w:rPr>
        <w:rStyle w:val="PageNumber"/>
        <w:sz w:val="16"/>
        <w:szCs w:val="16"/>
      </w:rPr>
      <w:fldChar w:fldCharType="separate"/>
    </w:r>
    <w:r w:rsidR="0079305B">
      <w:rPr>
        <w:rStyle w:val="PageNumber"/>
        <w:noProof/>
        <w:sz w:val="16"/>
        <w:szCs w:val="16"/>
      </w:rPr>
      <w:t>1</w:t>
    </w:r>
    <w:r w:rsidRPr="00B620A3">
      <w:rPr>
        <w:rStyle w:val="PageNumber"/>
        <w:sz w:val="16"/>
        <w:szCs w:val="16"/>
      </w:rPr>
      <w:fldChar w:fldCharType="end"/>
    </w:r>
    <w:r w:rsidRPr="00B620A3">
      <w:rPr>
        <w:rStyle w:val="PageNumber"/>
        <w:sz w:val="16"/>
        <w:szCs w:val="16"/>
      </w:rPr>
      <w:t xml:space="preserve"> of </w:t>
    </w:r>
    <w:r w:rsidRPr="00B620A3">
      <w:rPr>
        <w:rStyle w:val="PageNumber"/>
        <w:sz w:val="16"/>
        <w:szCs w:val="16"/>
      </w:rPr>
      <w:fldChar w:fldCharType="begin"/>
    </w:r>
    <w:r w:rsidRPr="00B620A3">
      <w:rPr>
        <w:rStyle w:val="PageNumber"/>
        <w:sz w:val="16"/>
        <w:szCs w:val="16"/>
      </w:rPr>
      <w:instrText xml:space="preserve"> NUMPAGES </w:instrText>
    </w:r>
    <w:r w:rsidRPr="00B620A3">
      <w:rPr>
        <w:rStyle w:val="PageNumber"/>
        <w:sz w:val="16"/>
        <w:szCs w:val="16"/>
      </w:rPr>
      <w:fldChar w:fldCharType="separate"/>
    </w:r>
    <w:r w:rsidR="0079305B">
      <w:rPr>
        <w:rStyle w:val="PageNumber"/>
        <w:noProof/>
        <w:sz w:val="16"/>
        <w:szCs w:val="16"/>
      </w:rPr>
      <w:t>3</w:t>
    </w:r>
    <w:r w:rsidRPr="00B620A3">
      <w:rPr>
        <w:rStyle w:val="PageNumber"/>
        <w:sz w:val="16"/>
        <w:szCs w:val="16"/>
      </w:rPr>
      <w:fldChar w:fldCharType="end"/>
    </w:r>
    <w:r w:rsidRPr="00B620A3">
      <w:rPr>
        <w:rStyle w:val="PageNumber"/>
        <w:sz w:val="16"/>
        <w:szCs w:val="16"/>
      </w:rPr>
      <w:tab/>
    </w:r>
    <w:r w:rsidRPr="00B620A3">
      <w:rPr>
        <w:rStyle w:val="PageNumber"/>
        <w:sz w:val="16"/>
        <w:szCs w:val="16"/>
      </w:rPr>
      <w:tab/>
    </w:r>
  </w:p>
  <w:p w:rsidR="00FC5EFB" w:rsidRDefault="00FC5EFB">
    <w:pPr>
      <w:pStyle w:val="Footer"/>
      <w:rPr>
        <w:sz w:val="16"/>
        <w:szCs w:val="16"/>
      </w:rPr>
    </w:pPr>
  </w:p>
  <w:p w:rsidR="00FC5EFB" w:rsidRDefault="00FC5EFB">
    <w:pPr>
      <w:pStyle w:val="Footer"/>
      <w:jc w:val="right"/>
      <w:rPr>
        <w:sz w:val="16"/>
        <w:szCs w:val="16"/>
      </w:rPr>
    </w:pPr>
  </w:p>
  <w:p w:rsidR="00FC5EFB" w:rsidRDefault="00FC5EF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61" w:rsidRDefault="00E57F61">
      <w:r>
        <w:separator/>
      </w:r>
    </w:p>
  </w:footnote>
  <w:footnote w:type="continuationSeparator" w:id="0">
    <w:p w:rsidR="00E57F61" w:rsidRDefault="00E5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FB" w:rsidRDefault="00FC5EFB">
    <w:pPr>
      <w:pStyle w:val="Header"/>
    </w:pPr>
  </w:p>
  <w:p w:rsidR="00FC5EFB" w:rsidRDefault="00FC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014"/>
    <w:multiLevelType w:val="singleLevel"/>
    <w:tmpl w:val="36FA707E"/>
    <w:lvl w:ilvl="0">
      <w:start w:val="1"/>
      <w:numFmt w:val="bullet"/>
      <w:lvlText w:val=""/>
      <w:lvlJc w:val="left"/>
      <w:pPr>
        <w:tabs>
          <w:tab w:val="num" w:pos="360"/>
        </w:tabs>
      </w:pPr>
      <w:rPr>
        <w:rFonts w:ascii="Symbol" w:hAnsi="Symbol" w:cs="Symbol" w:hint="default"/>
        <w:sz w:val="20"/>
        <w:szCs w:val="20"/>
      </w:rPr>
    </w:lvl>
  </w:abstractNum>
  <w:abstractNum w:abstractNumId="1" w15:restartNumberingAfterBreak="0">
    <w:nsid w:val="1629506B"/>
    <w:multiLevelType w:val="hybridMultilevel"/>
    <w:tmpl w:val="2FDA1DCA"/>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682CD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8592B13"/>
    <w:multiLevelType w:val="singleLevel"/>
    <w:tmpl w:val="36FA707E"/>
    <w:lvl w:ilvl="0">
      <w:start w:val="1"/>
      <w:numFmt w:val="bullet"/>
      <w:lvlText w:val=""/>
      <w:lvlJc w:val="left"/>
      <w:pPr>
        <w:tabs>
          <w:tab w:val="num" w:pos="360"/>
        </w:tabs>
      </w:pPr>
      <w:rPr>
        <w:rFonts w:ascii="Symbol" w:hAnsi="Symbol" w:cs="Symbol" w:hint="default"/>
        <w:sz w:val="20"/>
        <w:szCs w:val="20"/>
      </w:rPr>
    </w:lvl>
  </w:abstractNum>
  <w:abstractNum w:abstractNumId="4" w15:restartNumberingAfterBreak="0">
    <w:nsid w:val="2FF20D93"/>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25C2614"/>
    <w:multiLevelType w:val="singleLevel"/>
    <w:tmpl w:val="34B43F30"/>
    <w:lvl w:ilvl="0">
      <w:start w:val="1"/>
      <w:numFmt w:val="bullet"/>
      <w:lvlText w:val=""/>
      <w:lvlJc w:val="left"/>
      <w:pPr>
        <w:tabs>
          <w:tab w:val="num" w:pos="360"/>
        </w:tabs>
      </w:pPr>
      <w:rPr>
        <w:rFonts w:ascii="Symbol" w:hAnsi="Symbol" w:cs="Symbol" w:hint="default"/>
        <w:sz w:val="16"/>
        <w:szCs w:val="16"/>
      </w:rPr>
    </w:lvl>
  </w:abstractNum>
  <w:abstractNum w:abstractNumId="6" w15:restartNumberingAfterBreak="0">
    <w:nsid w:val="44BC2DF5"/>
    <w:multiLevelType w:val="hybridMultilevel"/>
    <w:tmpl w:val="BA2822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5E409DB"/>
    <w:multiLevelType w:val="singleLevel"/>
    <w:tmpl w:val="36FA707E"/>
    <w:lvl w:ilvl="0">
      <w:start w:val="1"/>
      <w:numFmt w:val="bullet"/>
      <w:lvlText w:val=""/>
      <w:lvlJc w:val="left"/>
      <w:pPr>
        <w:tabs>
          <w:tab w:val="num" w:pos="360"/>
        </w:tabs>
      </w:pPr>
      <w:rPr>
        <w:rFonts w:ascii="Symbol" w:hAnsi="Symbol" w:cs="Symbol" w:hint="default"/>
        <w:sz w:val="20"/>
        <w:szCs w:val="20"/>
      </w:rPr>
    </w:lvl>
  </w:abstractNum>
  <w:abstractNum w:abstractNumId="8" w15:restartNumberingAfterBreak="0">
    <w:nsid w:val="46C2566A"/>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1A200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5DC2D3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757E2F2E"/>
    <w:multiLevelType w:val="singleLevel"/>
    <w:tmpl w:val="34B43F30"/>
    <w:lvl w:ilvl="0">
      <w:start w:val="1"/>
      <w:numFmt w:val="bullet"/>
      <w:lvlText w:val=""/>
      <w:lvlJc w:val="left"/>
      <w:pPr>
        <w:tabs>
          <w:tab w:val="num" w:pos="360"/>
        </w:tabs>
      </w:pPr>
      <w:rPr>
        <w:rFonts w:ascii="Symbol" w:hAnsi="Symbol" w:cs="Symbol" w:hint="default"/>
        <w:sz w:val="16"/>
        <w:szCs w:val="16"/>
      </w:rPr>
    </w:lvl>
  </w:abstractNum>
  <w:abstractNum w:abstractNumId="12" w15:restartNumberingAfterBreak="0">
    <w:nsid w:val="7FB87D8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12"/>
  </w:num>
  <w:num w:numId="3">
    <w:abstractNumId w:val="9"/>
  </w:num>
  <w:num w:numId="4">
    <w:abstractNumId w:val="4"/>
  </w:num>
  <w:num w:numId="5">
    <w:abstractNumId w:val="11"/>
  </w:num>
  <w:num w:numId="6">
    <w:abstractNumId w:val="5"/>
  </w:num>
  <w:num w:numId="7">
    <w:abstractNumId w:val="8"/>
  </w:num>
  <w:num w:numId="8">
    <w:abstractNumId w:val="10"/>
  </w:num>
  <w:num w:numId="9">
    <w:abstractNumId w:val="3"/>
  </w:num>
  <w:num w:numId="10">
    <w:abstractNumId w:val="0"/>
  </w:num>
  <w:num w:numId="11">
    <w:abstractNumId w:val="7"/>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BE"/>
    <w:rsid w:val="00002602"/>
    <w:rsid w:val="00002B2C"/>
    <w:rsid w:val="00006478"/>
    <w:rsid w:val="0001363F"/>
    <w:rsid w:val="00014B1D"/>
    <w:rsid w:val="000303D7"/>
    <w:rsid w:val="00031A1B"/>
    <w:rsid w:val="00035965"/>
    <w:rsid w:val="0006287D"/>
    <w:rsid w:val="00063DBC"/>
    <w:rsid w:val="0007015F"/>
    <w:rsid w:val="00082025"/>
    <w:rsid w:val="000848E6"/>
    <w:rsid w:val="00092627"/>
    <w:rsid w:val="0009491B"/>
    <w:rsid w:val="000979E9"/>
    <w:rsid w:val="000A050D"/>
    <w:rsid w:val="000A5F57"/>
    <w:rsid w:val="000B7EC8"/>
    <w:rsid w:val="000C0AD5"/>
    <w:rsid w:val="000D4222"/>
    <w:rsid w:val="000D5AF0"/>
    <w:rsid w:val="000D7833"/>
    <w:rsid w:val="000E55FF"/>
    <w:rsid w:val="000E7194"/>
    <w:rsid w:val="000E727E"/>
    <w:rsid w:val="000F5755"/>
    <w:rsid w:val="00105992"/>
    <w:rsid w:val="00114A1F"/>
    <w:rsid w:val="001214E2"/>
    <w:rsid w:val="001275DA"/>
    <w:rsid w:val="00131FA7"/>
    <w:rsid w:val="00133DF5"/>
    <w:rsid w:val="00142CC7"/>
    <w:rsid w:val="00146A86"/>
    <w:rsid w:val="00152E31"/>
    <w:rsid w:val="0016618F"/>
    <w:rsid w:val="00166AB5"/>
    <w:rsid w:val="001765E2"/>
    <w:rsid w:val="00185ACA"/>
    <w:rsid w:val="00185C05"/>
    <w:rsid w:val="00190183"/>
    <w:rsid w:val="00190C12"/>
    <w:rsid w:val="0019571C"/>
    <w:rsid w:val="00195CCC"/>
    <w:rsid w:val="00196A14"/>
    <w:rsid w:val="001A15CD"/>
    <w:rsid w:val="001B0CED"/>
    <w:rsid w:val="001B3026"/>
    <w:rsid w:val="001B574E"/>
    <w:rsid w:val="001C2565"/>
    <w:rsid w:val="001D07A6"/>
    <w:rsid w:val="001E63FC"/>
    <w:rsid w:val="001F1D8A"/>
    <w:rsid w:val="001F4FF0"/>
    <w:rsid w:val="00203414"/>
    <w:rsid w:val="00212AE2"/>
    <w:rsid w:val="00256543"/>
    <w:rsid w:val="00267E1A"/>
    <w:rsid w:val="00271EF5"/>
    <w:rsid w:val="00275C9C"/>
    <w:rsid w:val="002821D1"/>
    <w:rsid w:val="002846C0"/>
    <w:rsid w:val="0029047F"/>
    <w:rsid w:val="00292C8F"/>
    <w:rsid w:val="002949E3"/>
    <w:rsid w:val="002A2314"/>
    <w:rsid w:val="002A5B22"/>
    <w:rsid w:val="002A76F0"/>
    <w:rsid w:val="002B56EA"/>
    <w:rsid w:val="002C2800"/>
    <w:rsid w:val="002D0D37"/>
    <w:rsid w:val="002E30E5"/>
    <w:rsid w:val="002E5F54"/>
    <w:rsid w:val="002F6253"/>
    <w:rsid w:val="00321A14"/>
    <w:rsid w:val="00331532"/>
    <w:rsid w:val="003341E4"/>
    <w:rsid w:val="00353E40"/>
    <w:rsid w:val="003578CF"/>
    <w:rsid w:val="00366B32"/>
    <w:rsid w:val="003708C8"/>
    <w:rsid w:val="003770F2"/>
    <w:rsid w:val="003851FE"/>
    <w:rsid w:val="00385537"/>
    <w:rsid w:val="00387230"/>
    <w:rsid w:val="003A405A"/>
    <w:rsid w:val="003A4FF9"/>
    <w:rsid w:val="003B06D1"/>
    <w:rsid w:val="003B246F"/>
    <w:rsid w:val="003B4518"/>
    <w:rsid w:val="003B6FAC"/>
    <w:rsid w:val="003C1E74"/>
    <w:rsid w:val="003C51D5"/>
    <w:rsid w:val="003D3E93"/>
    <w:rsid w:val="003D7F15"/>
    <w:rsid w:val="003E09D4"/>
    <w:rsid w:val="003E3BF1"/>
    <w:rsid w:val="003F1B69"/>
    <w:rsid w:val="003F1BC7"/>
    <w:rsid w:val="003F451B"/>
    <w:rsid w:val="00406A39"/>
    <w:rsid w:val="004201BF"/>
    <w:rsid w:val="00420852"/>
    <w:rsid w:val="00420E5B"/>
    <w:rsid w:val="00422B3B"/>
    <w:rsid w:val="00430605"/>
    <w:rsid w:val="0045095E"/>
    <w:rsid w:val="0045302F"/>
    <w:rsid w:val="004552F0"/>
    <w:rsid w:val="00455DC1"/>
    <w:rsid w:val="0045765D"/>
    <w:rsid w:val="00467920"/>
    <w:rsid w:val="0047036F"/>
    <w:rsid w:val="00486090"/>
    <w:rsid w:val="004923DF"/>
    <w:rsid w:val="0049727A"/>
    <w:rsid w:val="004A2928"/>
    <w:rsid w:val="004A34CF"/>
    <w:rsid w:val="004A3B68"/>
    <w:rsid w:val="004A3EFB"/>
    <w:rsid w:val="004A704C"/>
    <w:rsid w:val="004B28A0"/>
    <w:rsid w:val="004C33E2"/>
    <w:rsid w:val="004C60AB"/>
    <w:rsid w:val="004D5BD2"/>
    <w:rsid w:val="004D7C60"/>
    <w:rsid w:val="004E48A3"/>
    <w:rsid w:val="004E676C"/>
    <w:rsid w:val="00501042"/>
    <w:rsid w:val="0050542F"/>
    <w:rsid w:val="00516C9A"/>
    <w:rsid w:val="00517C30"/>
    <w:rsid w:val="00517DFB"/>
    <w:rsid w:val="00524DF9"/>
    <w:rsid w:val="00534A21"/>
    <w:rsid w:val="00536810"/>
    <w:rsid w:val="0054174C"/>
    <w:rsid w:val="005443FB"/>
    <w:rsid w:val="00545700"/>
    <w:rsid w:val="00546389"/>
    <w:rsid w:val="00550691"/>
    <w:rsid w:val="00551330"/>
    <w:rsid w:val="00551E38"/>
    <w:rsid w:val="00552542"/>
    <w:rsid w:val="0056128D"/>
    <w:rsid w:val="00564E40"/>
    <w:rsid w:val="00570552"/>
    <w:rsid w:val="00574B75"/>
    <w:rsid w:val="005757A0"/>
    <w:rsid w:val="00575BBB"/>
    <w:rsid w:val="005818A4"/>
    <w:rsid w:val="005853DD"/>
    <w:rsid w:val="00585452"/>
    <w:rsid w:val="005917F6"/>
    <w:rsid w:val="00592A95"/>
    <w:rsid w:val="005940DF"/>
    <w:rsid w:val="005A1AC1"/>
    <w:rsid w:val="005A2958"/>
    <w:rsid w:val="005A5745"/>
    <w:rsid w:val="005A5B34"/>
    <w:rsid w:val="005C0B39"/>
    <w:rsid w:val="005C20DD"/>
    <w:rsid w:val="005C3A69"/>
    <w:rsid w:val="005C5BF4"/>
    <w:rsid w:val="005D2CB7"/>
    <w:rsid w:val="005E75D0"/>
    <w:rsid w:val="005F0276"/>
    <w:rsid w:val="005F54A4"/>
    <w:rsid w:val="005F54BE"/>
    <w:rsid w:val="005F704F"/>
    <w:rsid w:val="00603F6F"/>
    <w:rsid w:val="00606109"/>
    <w:rsid w:val="00606BEF"/>
    <w:rsid w:val="006126FA"/>
    <w:rsid w:val="006266A0"/>
    <w:rsid w:val="00633A06"/>
    <w:rsid w:val="00641326"/>
    <w:rsid w:val="006448C0"/>
    <w:rsid w:val="00654578"/>
    <w:rsid w:val="006555C5"/>
    <w:rsid w:val="0066403F"/>
    <w:rsid w:val="00675258"/>
    <w:rsid w:val="0067711D"/>
    <w:rsid w:val="00683E11"/>
    <w:rsid w:val="00684702"/>
    <w:rsid w:val="00690EC9"/>
    <w:rsid w:val="00692726"/>
    <w:rsid w:val="006A332F"/>
    <w:rsid w:val="006A3A5D"/>
    <w:rsid w:val="006A4845"/>
    <w:rsid w:val="006A5944"/>
    <w:rsid w:val="006A799A"/>
    <w:rsid w:val="006B1706"/>
    <w:rsid w:val="006B2162"/>
    <w:rsid w:val="006B57B1"/>
    <w:rsid w:val="006B7C5A"/>
    <w:rsid w:val="006C0845"/>
    <w:rsid w:val="006C567B"/>
    <w:rsid w:val="006C6685"/>
    <w:rsid w:val="006F0C22"/>
    <w:rsid w:val="006F1344"/>
    <w:rsid w:val="006F6DC5"/>
    <w:rsid w:val="006F74EB"/>
    <w:rsid w:val="007007DB"/>
    <w:rsid w:val="007017D0"/>
    <w:rsid w:val="007037CF"/>
    <w:rsid w:val="00705289"/>
    <w:rsid w:val="0072750E"/>
    <w:rsid w:val="007341BF"/>
    <w:rsid w:val="00736763"/>
    <w:rsid w:val="00737D85"/>
    <w:rsid w:val="00740193"/>
    <w:rsid w:val="0074077C"/>
    <w:rsid w:val="00745C80"/>
    <w:rsid w:val="00752DBD"/>
    <w:rsid w:val="00764DBE"/>
    <w:rsid w:val="007727D9"/>
    <w:rsid w:val="00773380"/>
    <w:rsid w:val="00781049"/>
    <w:rsid w:val="007877DA"/>
    <w:rsid w:val="0079305B"/>
    <w:rsid w:val="007B0864"/>
    <w:rsid w:val="007B1F38"/>
    <w:rsid w:val="007B693D"/>
    <w:rsid w:val="007D0930"/>
    <w:rsid w:val="007D368C"/>
    <w:rsid w:val="007E2823"/>
    <w:rsid w:val="007E3714"/>
    <w:rsid w:val="007E7675"/>
    <w:rsid w:val="007F1D34"/>
    <w:rsid w:val="007F5210"/>
    <w:rsid w:val="0080454B"/>
    <w:rsid w:val="008249CC"/>
    <w:rsid w:val="008261CD"/>
    <w:rsid w:val="00826DDE"/>
    <w:rsid w:val="00827CA0"/>
    <w:rsid w:val="00827F5C"/>
    <w:rsid w:val="00835647"/>
    <w:rsid w:val="008360DA"/>
    <w:rsid w:val="0083629F"/>
    <w:rsid w:val="00836DFE"/>
    <w:rsid w:val="0084748F"/>
    <w:rsid w:val="00852118"/>
    <w:rsid w:val="00852246"/>
    <w:rsid w:val="00866551"/>
    <w:rsid w:val="00866D4F"/>
    <w:rsid w:val="00867534"/>
    <w:rsid w:val="00887816"/>
    <w:rsid w:val="00887C02"/>
    <w:rsid w:val="00890087"/>
    <w:rsid w:val="00892C9D"/>
    <w:rsid w:val="00892D06"/>
    <w:rsid w:val="008976CD"/>
    <w:rsid w:val="008A4B6A"/>
    <w:rsid w:val="008C2CC9"/>
    <w:rsid w:val="008C5222"/>
    <w:rsid w:val="008C65EA"/>
    <w:rsid w:val="008D0FB9"/>
    <w:rsid w:val="008D44F6"/>
    <w:rsid w:val="008E7A7C"/>
    <w:rsid w:val="008F34B2"/>
    <w:rsid w:val="008F57F0"/>
    <w:rsid w:val="00900C06"/>
    <w:rsid w:val="00902994"/>
    <w:rsid w:val="009059B4"/>
    <w:rsid w:val="00914468"/>
    <w:rsid w:val="009156EE"/>
    <w:rsid w:val="009158AA"/>
    <w:rsid w:val="00921904"/>
    <w:rsid w:val="00923D62"/>
    <w:rsid w:val="00925100"/>
    <w:rsid w:val="00932E02"/>
    <w:rsid w:val="00933D6A"/>
    <w:rsid w:val="00940F52"/>
    <w:rsid w:val="00954448"/>
    <w:rsid w:val="009568E9"/>
    <w:rsid w:val="00956EF7"/>
    <w:rsid w:val="00961414"/>
    <w:rsid w:val="00982820"/>
    <w:rsid w:val="00983C52"/>
    <w:rsid w:val="00996E60"/>
    <w:rsid w:val="009A24C1"/>
    <w:rsid w:val="009A28CB"/>
    <w:rsid w:val="009B4243"/>
    <w:rsid w:val="009C3FFD"/>
    <w:rsid w:val="009D3E0C"/>
    <w:rsid w:val="009E01BC"/>
    <w:rsid w:val="009E14B9"/>
    <w:rsid w:val="009E4123"/>
    <w:rsid w:val="009E4E78"/>
    <w:rsid w:val="009E79E6"/>
    <w:rsid w:val="009F1323"/>
    <w:rsid w:val="009F33E1"/>
    <w:rsid w:val="009F5508"/>
    <w:rsid w:val="009F7EA5"/>
    <w:rsid w:val="00A005FD"/>
    <w:rsid w:val="00A10857"/>
    <w:rsid w:val="00A11ECC"/>
    <w:rsid w:val="00A174B9"/>
    <w:rsid w:val="00A17875"/>
    <w:rsid w:val="00A26D44"/>
    <w:rsid w:val="00A3394E"/>
    <w:rsid w:val="00A37F9E"/>
    <w:rsid w:val="00A432AB"/>
    <w:rsid w:val="00A53729"/>
    <w:rsid w:val="00A66DF7"/>
    <w:rsid w:val="00A8075A"/>
    <w:rsid w:val="00A91F1C"/>
    <w:rsid w:val="00AA518A"/>
    <w:rsid w:val="00AC1868"/>
    <w:rsid w:val="00AC6EA6"/>
    <w:rsid w:val="00AC7BDC"/>
    <w:rsid w:val="00AC7C3C"/>
    <w:rsid w:val="00AD4138"/>
    <w:rsid w:val="00AD4C6D"/>
    <w:rsid w:val="00AE2F67"/>
    <w:rsid w:val="00AE47F6"/>
    <w:rsid w:val="00B03F7F"/>
    <w:rsid w:val="00B058B9"/>
    <w:rsid w:val="00B0726F"/>
    <w:rsid w:val="00B07349"/>
    <w:rsid w:val="00B17470"/>
    <w:rsid w:val="00B4211E"/>
    <w:rsid w:val="00B45909"/>
    <w:rsid w:val="00B4711D"/>
    <w:rsid w:val="00B620A3"/>
    <w:rsid w:val="00B6665E"/>
    <w:rsid w:val="00B717A2"/>
    <w:rsid w:val="00B76581"/>
    <w:rsid w:val="00B9384B"/>
    <w:rsid w:val="00BB5635"/>
    <w:rsid w:val="00BC4024"/>
    <w:rsid w:val="00BD5CEE"/>
    <w:rsid w:val="00BE15CF"/>
    <w:rsid w:val="00BE1BFE"/>
    <w:rsid w:val="00BE4F90"/>
    <w:rsid w:val="00BF3E6C"/>
    <w:rsid w:val="00BF5FC7"/>
    <w:rsid w:val="00C071B2"/>
    <w:rsid w:val="00C11D9B"/>
    <w:rsid w:val="00C2065C"/>
    <w:rsid w:val="00C308AE"/>
    <w:rsid w:val="00C31DC9"/>
    <w:rsid w:val="00C42AA8"/>
    <w:rsid w:val="00C473CF"/>
    <w:rsid w:val="00C4748E"/>
    <w:rsid w:val="00C71E30"/>
    <w:rsid w:val="00CA642E"/>
    <w:rsid w:val="00CB4C90"/>
    <w:rsid w:val="00CB5B49"/>
    <w:rsid w:val="00CC02D0"/>
    <w:rsid w:val="00CD2267"/>
    <w:rsid w:val="00CE09FE"/>
    <w:rsid w:val="00CE0EC6"/>
    <w:rsid w:val="00CE31D3"/>
    <w:rsid w:val="00CE47AF"/>
    <w:rsid w:val="00CE6FEF"/>
    <w:rsid w:val="00CE727F"/>
    <w:rsid w:val="00CF2E8D"/>
    <w:rsid w:val="00CF34EC"/>
    <w:rsid w:val="00D03836"/>
    <w:rsid w:val="00D05344"/>
    <w:rsid w:val="00D0677B"/>
    <w:rsid w:val="00D100AD"/>
    <w:rsid w:val="00D11F46"/>
    <w:rsid w:val="00D12256"/>
    <w:rsid w:val="00D215C2"/>
    <w:rsid w:val="00D24912"/>
    <w:rsid w:val="00D24CDB"/>
    <w:rsid w:val="00D31F0D"/>
    <w:rsid w:val="00D4680D"/>
    <w:rsid w:val="00D474F0"/>
    <w:rsid w:val="00D5019D"/>
    <w:rsid w:val="00D52A7B"/>
    <w:rsid w:val="00D64E1F"/>
    <w:rsid w:val="00D7361C"/>
    <w:rsid w:val="00D73E91"/>
    <w:rsid w:val="00D75815"/>
    <w:rsid w:val="00D770F9"/>
    <w:rsid w:val="00D831AD"/>
    <w:rsid w:val="00D85E1A"/>
    <w:rsid w:val="00D93B7E"/>
    <w:rsid w:val="00DA5A41"/>
    <w:rsid w:val="00DA71AB"/>
    <w:rsid w:val="00DC2C30"/>
    <w:rsid w:val="00DC35EC"/>
    <w:rsid w:val="00DC6CF3"/>
    <w:rsid w:val="00DD3965"/>
    <w:rsid w:val="00DE439F"/>
    <w:rsid w:val="00DE59AB"/>
    <w:rsid w:val="00DF3ED2"/>
    <w:rsid w:val="00DF773A"/>
    <w:rsid w:val="00E035F1"/>
    <w:rsid w:val="00E062F6"/>
    <w:rsid w:val="00E25B3D"/>
    <w:rsid w:val="00E25D94"/>
    <w:rsid w:val="00E300EA"/>
    <w:rsid w:val="00E3083E"/>
    <w:rsid w:val="00E354CB"/>
    <w:rsid w:val="00E42362"/>
    <w:rsid w:val="00E43A49"/>
    <w:rsid w:val="00E45E7B"/>
    <w:rsid w:val="00E53B68"/>
    <w:rsid w:val="00E57F61"/>
    <w:rsid w:val="00E62F59"/>
    <w:rsid w:val="00E64F3B"/>
    <w:rsid w:val="00E6659A"/>
    <w:rsid w:val="00E7017B"/>
    <w:rsid w:val="00E74B67"/>
    <w:rsid w:val="00E80D18"/>
    <w:rsid w:val="00E87DA4"/>
    <w:rsid w:val="00E9068D"/>
    <w:rsid w:val="00E95B85"/>
    <w:rsid w:val="00EA5631"/>
    <w:rsid w:val="00EB0A51"/>
    <w:rsid w:val="00EB1930"/>
    <w:rsid w:val="00ED3D1A"/>
    <w:rsid w:val="00EE4895"/>
    <w:rsid w:val="00EF1BFC"/>
    <w:rsid w:val="00F007F5"/>
    <w:rsid w:val="00F0420C"/>
    <w:rsid w:val="00F11DE6"/>
    <w:rsid w:val="00F1213B"/>
    <w:rsid w:val="00F33123"/>
    <w:rsid w:val="00F417FF"/>
    <w:rsid w:val="00F52220"/>
    <w:rsid w:val="00F54B67"/>
    <w:rsid w:val="00F5721A"/>
    <w:rsid w:val="00F60ABE"/>
    <w:rsid w:val="00F77C49"/>
    <w:rsid w:val="00F85BF0"/>
    <w:rsid w:val="00F91754"/>
    <w:rsid w:val="00F929DF"/>
    <w:rsid w:val="00F95061"/>
    <w:rsid w:val="00FA1867"/>
    <w:rsid w:val="00FA6965"/>
    <w:rsid w:val="00FA7285"/>
    <w:rsid w:val="00FC5EFB"/>
    <w:rsid w:val="00FD2015"/>
    <w:rsid w:val="00FD4149"/>
    <w:rsid w:val="00FE1D17"/>
    <w:rsid w:val="00FF265D"/>
    <w:rsid w:val="00FF32D6"/>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AF6818-A04B-45E7-AB42-99258AB8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1D"/>
    <w:rPr>
      <w:sz w:val="20"/>
      <w:szCs w:val="20"/>
    </w:rPr>
  </w:style>
  <w:style w:type="paragraph" w:styleId="Heading1">
    <w:name w:val="heading 1"/>
    <w:basedOn w:val="Normal"/>
    <w:next w:val="Normal"/>
    <w:link w:val="Heading1Char"/>
    <w:uiPriority w:val="99"/>
    <w:qFormat/>
    <w:rsid w:val="00B4711D"/>
    <w:pPr>
      <w:keepNext/>
      <w:spacing w:after="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36E"/>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B4711D"/>
    <w:pPr>
      <w:tabs>
        <w:tab w:val="center" w:pos="4320"/>
        <w:tab w:val="right" w:pos="8640"/>
      </w:tabs>
    </w:pPr>
  </w:style>
  <w:style w:type="character" w:customStyle="1" w:styleId="HeaderChar">
    <w:name w:val="Header Char"/>
    <w:basedOn w:val="DefaultParagraphFont"/>
    <w:link w:val="Header"/>
    <w:uiPriority w:val="99"/>
    <w:semiHidden/>
    <w:rsid w:val="0028136E"/>
    <w:rPr>
      <w:sz w:val="20"/>
      <w:szCs w:val="20"/>
    </w:rPr>
  </w:style>
  <w:style w:type="paragraph" w:styleId="Footer">
    <w:name w:val="footer"/>
    <w:basedOn w:val="Normal"/>
    <w:link w:val="FooterChar"/>
    <w:uiPriority w:val="99"/>
    <w:rsid w:val="00B4711D"/>
    <w:pPr>
      <w:tabs>
        <w:tab w:val="center" w:pos="4320"/>
        <w:tab w:val="right" w:pos="8640"/>
      </w:tabs>
    </w:pPr>
  </w:style>
  <w:style w:type="character" w:customStyle="1" w:styleId="FooterChar">
    <w:name w:val="Footer Char"/>
    <w:basedOn w:val="DefaultParagraphFont"/>
    <w:link w:val="Footer"/>
    <w:uiPriority w:val="99"/>
    <w:semiHidden/>
    <w:rsid w:val="0028136E"/>
    <w:rPr>
      <w:sz w:val="20"/>
      <w:szCs w:val="20"/>
    </w:rPr>
  </w:style>
  <w:style w:type="character" w:styleId="PageNumber">
    <w:name w:val="page number"/>
    <w:basedOn w:val="DefaultParagraphFont"/>
    <w:uiPriority w:val="99"/>
    <w:rsid w:val="00B4711D"/>
  </w:style>
  <w:style w:type="paragraph" w:styleId="BodyText2">
    <w:name w:val="Body Text 2"/>
    <w:basedOn w:val="Normal"/>
    <w:link w:val="BodyText2Char"/>
    <w:uiPriority w:val="99"/>
    <w:rsid w:val="00A91F1C"/>
    <w:pPr>
      <w:spacing w:before="120"/>
      <w:ind w:left="1440"/>
    </w:pPr>
    <w:rPr>
      <w:sz w:val="24"/>
      <w:szCs w:val="24"/>
    </w:rPr>
  </w:style>
  <w:style w:type="character" w:customStyle="1" w:styleId="BodyText2Char">
    <w:name w:val="Body Text 2 Char"/>
    <w:basedOn w:val="DefaultParagraphFont"/>
    <w:link w:val="BodyText2"/>
    <w:uiPriority w:val="99"/>
    <w:rsid w:val="0028136E"/>
    <w:rPr>
      <w:sz w:val="24"/>
      <w:szCs w:val="24"/>
    </w:rPr>
  </w:style>
  <w:style w:type="paragraph" w:styleId="BodyTextIndent2">
    <w:name w:val="Body Text Indent 2"/>
    <w:basedOn w:val="Normal"/>
    <w:link w:val="BodyTextIndent2Char"/>
    <w:uiPriority w:val="99"/>
    <w:rsid w:val="00B4711D"/>
    <w:pPr>
      <w:ind w:left="1440" w:hanging="720"/>
    </w:pPr>
    <w:rPr>
      <w:sz w:val="24"/>
      <w:szCs w:val="24"/>
    </w:rPr>
  </w:style>
  <w:style w:type="character" w:customStyle="1" w:styleId="BodyTextIndent2Char">
    <w:name w:val="Body Text Indent 2 Char"/>
    <w:basedOn w:val="DefaultParagraphFont"/>
    <w:link w:val="BodyTextIndent2"/>
    <w:uiPriority w:val="99"/>
    <w:semiHidden/>
    <w:rsid w:val="0028136E"/>
    <w:rPr>
      <w:sz w:val="20"/>
      <w:szCs w:val="20"/>
    </w:rPr>
  </w:style>
  <w:style w:type="paragraph" w:styleId="BodyText">
    <w:name w:val="Body Text"/>
    <w:basedOn w:val="Normal"/>
    <w:link w:val="BodyTextChar"/>
    <w:uiPriority w:val="99"/>
    <w:rsid w:val="00B4711D"/>
    <w:rPr>
      <w:sz w:val="24"/>
      <w:szCs w:val="24"/>
    </w:rPr>
  </w:style>
  <w:style w:type="character" w:customStyle="1" w:styleId="BodyTextChar">
    <w:name w:val="Body Text Char"/>
    <w:basedOn w:val="DefaultParagraphFont"/>
    <w:link w:val="BodyText"/>
    <w:uiPriority w:val="99"/>
    <w:semiHidden/>
    <w:rsid w:val="0028136E"/>
    <w:rPr>
      <w:sz w:val="20"/>
      <w:szCs w:val="20"/>
    </w:rPr>
  </w:style>
  <w:style w:type="paragraph" w:styleId="BodyTextIndent3">
    <w:name w:val="Body Text Indent 3"/>
    <w:basedOn w:val="Normal"/>
    <w:link w:val="BodyTextIndent3Char"/>
    <w:uiPriority w:val="99"/>
    <w:rsid w:val="00B4711D"/>
    <w:pPr>
      <w:ind w:left="1440"/>
    </w:pPr>
  </w:style>
  <w:style w:type="character" w:customStyle="1" w:styleId="BodyTextIndent3Char">
    <w:name w:val="Body Text Indent 3 Char"/>
    <w:basedOn w:val="DefaultParagraphFont"/>
    <w:link w:val="BodyTextIndent3"/>
    <w:uiPriority w:val="99"/>
    <w:semiHidden/>
    <w:rsid w:val="0028136E"/>
    <w:rPr>
      <w:sz w:val="16"/>
      <w:szCs w:val="16"/>
    </w:rPr>
  </w:style>
  <w:style w:type="paragraph" w:styleId="BalloonText">
    <w:name w:val="Balloon Text"/>
    <w:basedOn w:val="Normal"/>
    <w:link w:val="BalloonTextChar"/>
    <w:uiPriority w:val="99"/>
    <w:semiHidden/>
    <w:rsid w:val="00FA1867"/>
    <w:rPr>
      <w:rFonts w:ascii="Tahoma" w:hAnsi="Tahoma" w:cs="Tahoma"/>
      <w:sz w:val="16"/>
      <w:szCs w:val="16"/>
    </w:rPr>
  </w:style>
  <w:style w:type="character" w:customStyle="1" w:styleId="BalloonTextChar">
    <w:name w:val="Balloon Text Char"/>
    <w:basedOn w:val="DefaultParagraphFont"/>
    <w:link w:val="BalloonText"/>
    <w:uiPriority w:val="99"/>
    <w:semiHidden/>
    <w:rsid w:val="0028136E"/>
    <w:rPr>
      <w:sz w:val="0"/>
      <w:szCs w:val="0"/>
    </w:rPr>
  </w:style>
  <w:style w:type="character" w:styleId="Hyperlink">
    <w:name w:val="Hyperlink"/>
    <w:basedOn w:val="DefaultParagraphFont"/>
    <w:uiPriority w:val="99"/>
    <w:rsid w:val="009F33E1"/>
    <w:rPr>
      <w:color w:val="0000FF"/>
      <w:u w:val="single"/>
    </w:rPr>
  </w:style>
  <w:style w:type="paragraph" w:styleId="FootnoteText">
    <w:name w:val="footnote text"/>
    <w:basedOn w:val="Normal"/>
    <w:link w:val="FootnoteTextChar"/>
    <w:uiPriority w:val="99"/>
    <w:semiHidden/>
    <w:rsid w:val="00641326"/>
  </w:style>
  <w:style w:type="character" w:customStyle="1" w:styleId="FootnoteTextChar">
    <w:name w:val="Footnote Text Char"/>
    <w:basedOn w:val="DefaultParagraphFont"/>
    <w:link w:val="FootnoteText"/>
    <w:uiPriority w:val="99"/>
    <w:semiHidden/>
    <w:rsid w:val="00641326"/>
  </w:style>
  <w:style w:type="character" w:styleId="FootnoteReference">
    <w:name w:val="footnote reference"/>
    <w:basedOn w:val="DefaultParagraphFont"/>
    <w:uiPriority w:val="99"/>
    <w:semiHidden/>
    <w:rsid w:val="00641326"/>
    <w:rPr>
      <w:vertAlign w:val="superscript"/>
    </w:rPr>
  </w:style>
  <w:style w:type="character" w:styleId="CommentReference">
    <w:name w:val="annotation reference"/>
    <w:basedOn w:val="DefaultParagraphFont"/>
    <w:uiPriority w:val="99"/>
    <w:semiHidden/>
    <w:rsid w:val="000E727E"/>
    <w:rPr>
      <w:sz w:val="16"/>
      <w:szCs w:val="16"/>
    </w:rPr>
  </w:style>
  <w:style w:type="paragraph" w:styleId="CommentText">
    <w:name w:val="annotation text"/>
    <w:basedOn w:val="Normal"/>
    <w:link w:val="CommentTextChar"/>
    <w:uiPriority w:val="99"/>
    <w:rsid w:val="000E727E"/>
  </w:style>
  <w:style w:type="character" w:customStyle="1" w:styleId="CommentTextChar">
    <w:name w:val="Comment Text Char"/>
    <w:basedOn w:val="DefaultParagraphFont"/>
    <w:link w:val="CommentText"/>
    <w:uiPriority w:val="99"/>
    <w:rsid w:val="000E727E"/>
  </w:style>
  <w:style w:type="paragraph" w:styleId="CommentSubject">
    <w:name w:val="annotation subject"/>
    <w:basedOn w:val="CommentText"/>
    <w:next w:val="CommentText"/>
    <w:link w:val="CommentSubjectChar"/>
    <w:uiPriority w:val="99"/>
    <w:semiHidden/>
    <w:rsid w:val="000E727E"/>
    <w:rPr>
      <w:b/>
      <w:bCs/>
    </w:rPr>
  </w:style>
  <w:style w:type="character" w:customStyle="1" w:styleId="CommentSubjectChar">
    <w:name w:val="Comment Subject Char"/>
    <w:basedOn w:val="CommentTextChar"/>
    <w:link w:val="CommentSubject"/>
    <w:uiPriority w:val="99"/>
    <w:semiHidden/>
    <w:rsid w:val="000E727E"/>
    <w:rPr>
      <w:b/>
      <w:bCs/>
    </w:rPr>
  </w:style>
  <w:style w:type="character" w:customStyle="1" w:styleId="adddatachar0">
    <w:name w:val="adddatachar0"/>
    <w:basedOn w:val="DefaultParagraphFont"/>
    <w:uiPriority w:val="99"/>
    <w:rsid w:val="00CE47AF"/>
  </w:style>
  <w:style w:type="paragraph" w:styleId="ListParagraph">
    <w:name w:val="List Paragraph"/>
    <w:basedOn w:val="Normal"/>
    <w:uiPriority w:val="99"/>
    <w:qFormat/>
    <w:rsid w:val="00A66DF7"/>
    <w:pPr>
      <w:ind w:left="720"/>
    </w:pPr>
    <w:rPr>
      <w:rFonts w:ascii="Calibri" w:hAnsi="Calibri" w:cs="Calibri"/>
      <w:sz w:val="22"/>
      <w:szCs w:val="22"/>
    </w:rPr>
  </w:style>
  <w:style w:type="character" w:styleId="Emphasis">
    <w:name w:val="Emphasis"/>
    <w:basedOn w:val="DefaultParagraphFont"/>
    <w:uiPriority w:val="99"/>
    <w:qFormat/>
    <w:rsid w:val="00A66DF7"/>
    <w:rPr>
      <w:i/>
      <w:iCs/>
    </w:rPr>
  </w:style>
  <w:style w:type="paragraph" w:styleId="PlainText">
    <w:name w:val="Plain Text"/>
    <w:basedOn w:val="Normal"/>
    <w:link w:val="PlainTextChar"/>
    <w:uiPriority w:val="99"/>
    <w:rsid w:val="00890087"/>
    <w:rPr>
      <w:rFonts w:ascii="Arial" w:hAnsi="Arial" w:cs="Arial"/>
      <w:sz w:val="24"/>
      <w:szCs w:val="24"/>
    </w:rPr>
  </w:style>
  <w:style w:type="character" w:customStyle="1" w:styleId="PlainTextChar">
    <w:name w:val="Plain Text Char"/>
    <w:basedOn w:val="DefaultParagraphFont"/>
    <w:link w:val="PlainText"/>
    <w:uiPriority w:val="99"/>
    <w:rsid w:val="00890087"/>
    <w:rPr>
      <w:rFonts w:ascii="Arial" w:eastAsia="Times New Roman" w:hAnsi="Arial" w:cs="Arial"/>
      <w:sz w:val="21"/>
      <w:szCs w:val="21"/>
    </w:rPr>
  </w:style>
  <w:style w:type="paragraph" w:styleId="Revision">
    <w:name w:val="Revision"/>
    <w:hidden/>
    <w:uiPriority w:val="99"/>
    <w:semiHidden/>
    <w:rsid w:val="009F5508"/>
    <w:rPr>
      <w:sz w:val="20"/>
      <w:szCs w:val="20"/>
    </w:rPr>
  </w:style>
  <w:style w:type="paragraph" w:customStyle="1" w:styleId="list2ndlevel">
    <w:name w:val="list2ndlevel"/>
    <w:basedOn w:val="Normal"/>
    <w:uiPriority w:val="99"/>
    <w:rsid w:val="00082025"/>
    <w:pPr>
      <w:spacing w:before="100" w:beforeAutospacing="1" w:after="100" w:afterAutospacing="1"/>
    </w:pPr>
    <w:rPr>
      <w:sz w:val="24"/>
      <w:szCs w:val="24"/>
    </w:rPr>
  </w:style>
  <w:style w:type="paragraph" w:customStyle="1" w:styleId="regulartext">
    <w:name w:val="regulartext"/>
    <w:basedOn w:val="Normal"/>
    <w:uiPriority w:val="99"/>
    <w:rsid w:val="00082025"/>
    <w:pPr>
      <w:spacing w:before="100" w:beforeAutospacing="1" w:after="100" w:afterAutospacing="1"/>
    </w:pPr>
    <w:rPr>
      <w:sz w:val="24"/>
      <w:szCs w:val="24"/>
    </w:rPr>
  </w:style>
  <w:style w:type="paragraph" w:styleId="BodyTextIndent">
    <w:name w:val="Body Text Indent"/>
    <w:basedOn w:val="Normal"/>
    <w:link w:val="BodyTextIndentChar"/>
    <w:rsid w:val="00A91F1C"/>
    <w:pPr>
      <w:spacing w:before="120"/>
      <w:ind w:left="1440"/>
    </w:pPr>
    <w:rPr>
      <w:sz w:val="24"/>
    </w:rPr>
  </w:style>
  <w:style w:type="character" w:customStyle="1" w:styleId="BodyTextIndentChar">
    <w:name w:val="Body Text Indent Char"/>
    <w:basedOn w:val="DefaultParagraphFont"/>
    <w:link w:val="BodyTextIndent"/>
    <w:rsid w:val="00A91F1C"/>
    <w:rPr>
      <w:sz w:val="24"/>
      <w:szCs w:val="20"/>
    </w:rPr>
  </w:style>
  <w:style w:type="character" w:styleId="FollowedHyperlink">
    <w:name w:val="FollowedHyperlink"/>
    <w:basedOn w:val="DefaultParagraphFont"/>
    <w:uiPriority w:val="99"/>
    <w:semiHidden/>
    <w:unhideWhenUsed/>
    <w:rsid w:val="002E5F54"/>
    <w:rPr>
      <w:color w:val="800080" w:themeColor="followedHyperlink"/>
      <w:u w:val="single"/>
    </w:rPr>
  </w:style>
  <w:style w:type="character" w:customStyle="1" w:styleId="UnresolvedMention">
    <w:name w:val="Unresolved Mention"/>
    <w:basedOn w:val="DefaultParagraphFont"/>
    <w:uiPriority w:val="99"/>
    <w:semiHidden/>
    <w:unhideWhenUsed/>
    <w:rsid w:val="00836DFE"/>
    <w:rPr>
      <w:color w:val="605E5C"/>
      <w:shd w:val="clear" w:color="auto" w:fill="E1DFDD"/>
    </w:rPr>
  </w:style>
  <w:style w:type="paragraph" w:styleId="NoSpacing">
    <w:name w:val="No Spacing"/>
    <w:uiPriority w:val="1"/>
    <w:qFormat/>
    <w:rsid w:val="00836DF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7862">
      <w:bodyDiv w:val="1"/>
      <w:marLeft w:val="0"/>
      <w:marRight w:val="0"/>
      <w:marTop w:val="0"/>
      <w:marBottom w:val="0"/>
      <w:divBdr>
        <w:top w:val="none" w:sz="0" w:space="0" w:color="auto"/>
        <w:left w:val="none" w:sz="0" w:space="0" w:color="auto"/>
        <w:bottom w:val="none" w:sz="0" w:space="0" w:color="auto"/>
        <w:right w:val="none" w:sz="0" w:space="0" w:color="auto"/>
      </w:divBdr>
    </w:div>
    <w:div w:id="135222417">
      <w:marLeft w:val="0"/>
      <w:marRight w:val="0"/>
      <w:marTop w:val="0"/>
      <w:marBottom w:val="0"/>
      <w:divBdr>
        <w:top w:val="none" w:sz="0" w:space="0" w:color="auto"/>
        <w:left w:val="none" w:sz="0" w:space="0" w:color="auto"/>
        <w:bottom w:val="none" w:sz="0" w:space="0" w:color="auto"/>
        <w:right w:val="none" w:sz="0" w:space="0" w:color="auto"/>
      </w:divBdr>
    </w:div>
    <w:div w:id="135222418">
      <w:marLeft w:val="0"/>
      <w:marRight w:val="0"/>
      <w:marTop w:val="0"/>
      <w:marBottom w:val="0"/>
      <w:divBdr>
        <w:top w:val="none" w:sz="0" w:space="0" w:color="auto"/>
        <w:left w:val="none" w:sz="0" w:space="0" w:color="auto"/>
        <w:bottom w:val="none" w:sz="0" w:space="0" w:color="auto"/>
        <w:right w:val="none" w:sz="0" w:space="0" w:color="auto"/>
      </w:divBdr>
    </w:div>
    <w:div w:id="220480580">
      <w:bodyDiv w:val="1"/>
      <w:marLeft w:val="0"/>
      <w:marRight w:val="0"/>
      <w:marTop w:val="0"/>
      <w:marBottom w:val="0"/>
      <w:divBdr>
        <w:top w:val="none" w:sz="0" w:space="0" w:color="auto"/>
        <w:left w:val="none" w:sz="0" w:space="0" w:color="auto"/>
        <w:bottom w:val="none" w:sz="0" w:space="0" w:color="auto"/>
        <w:right w:val="none" w:sz="0" w:space="0" w:color="auto"/>
      </w:divBdr>
    </w:div>
    <w:div w:id="576011918">
      <w:bodyDiv w:val="1"/>
      <w:marLeft w:val="0"/>
      <w:marRight w:val="0"/>
      <w:marTop w:val="0"/>
      <w:marBottom w:val="0"/>
      <w:divBdr>
        <w:top w:val="none" w:sz="0" w:space="0" w:color="auto"/>
        <w:left w:val="none" w:sz="0" w:space="0" w:color="auto"/>
        <w:bottom w:val="none" w:sz="0" w:space="0" w:color="auto"/>
        <w:right w:val="none" w:sz="0" w:space="0" w:color="auto"/>
      </w:divBdr>
    </w:div>
    <w:div w:id="588778720">
      <w:bodyDiv w:val="1"/>
      <w:marLeft w:val="0"/>
      <w:marRight w:val="0"/>
      <w:marTop w:val="0"/>
      <w:marBottom w:val="0"/>
      <w:divBdr>
        <w:top w:val="none" w:sz="0" w:space="0" w:color="auto"/>
        <w:left w:val="none" w:sz="0" w:space="0" w:color="auto"/>
        <w:bottom w:val="none" w:sz="0" w:space="0" w:color="auto"/>
        <w:right w:val="none" w:sz="0" w:space="0" w:color="auto"/>
      </w:divBdr>
    </w:div>
    <w:div w:id="1013261882">
      <w:bodyDiv w:val="1"/>
      <w:marLeft w:val="0"/>
      <w:marRight w:val="0"/>
      <w:marTop w:val="0"/>
      <w:marBottom w:val="0"/>
      <w:divBdr>
        <w:top w:val="none" w:sz="0" w:space="0" w:color="auto"/>
        <w:left w:val="none" w:sz="0" w:space="0" w:color="auto"/>
        <w:bottom w:val="none" w:sz="0" w:space="0" w:color="auto"/>
        <w:right w:val="none" w:sz="0" w:space="0" w:color="auto"/>
      </w:divBdr>
    </w:div>
    <w:div w:id="1228110850">
      <w:bodyDiv w:val="1"/>
      <w:marLeft w:val="0"/>
      <w:marRight w:val="0"/>
      <w:marTop w:val="0"/>
      <w:marBottom w:val="0"/>
      <w:divBdr>
        <w:top w:val="none" w:sz="0" w:space="0" w:color="auto"/>
        <w:left w:val="none" w:sz="0" w:space="0" w:color="auto"/>
        <w:bottom w:val="none" w:sz="0" w:space="0" w:color="auto"/>
        <w:right w:val="none" w:sz="0" w:space="0" w:color="auto"/>
      </w:divBdr>
    </w:div>
    <w:div w:id="1570653915">
      <w:bodyDiv w:val="1"/>
      <w:marLeft w:val="0"/>
      <w:marRight w:val="0"/>
      <w:marTop w:val="0"/>
      <w:marBottom w:val="0"/>
      <w:divBdr>
        <w:top w:val="none" w:sz="0" w:space="0" w:color="auto"/>
        <w:left w:val="none" w:sz="0" w:space="0" w:color="auto"/>
        <w:bottom w:val="none" w:sz="0" w:space="0" w:color="auto"/>
        <w:right w:val="none" w:sz="0" w:space="0" w:color="auto"/>
      </w:divBdr>
    </w:div>
    <w:div w:id="2052682110">
      <w:bodyDiv w:val="1"/>
      <w:marLeft w:val="0"/>
      <w:marRight w:val="0"/>
      <w:marTop w:val="0"/>
      <w:marBottom w:val="0"/>
      <w:divBdr>
        <w:top w:val="none" w:sz="0" w:space="0" w:color="auto"/>
        <w:left w:val="none" w:sz="0" w:space="0" w:color="auto"/>
        <w:bottom w:val="none" w:sz="0" w:space="0" w:color="auto"/>
        <w:right w:val="none" w:sz="0" w:space="0" w:color="auto"/>
      </w:divBdr>
      <w:divsChild>
        <w:div w:id="998004101">
          <w:marLeft w:val="0"/>
          <w:marRight w:val="0"/>
          <w:marTop w:val="0"/>
          <w:marBottom w:val="0"/>
          <w:divBdr>
            <w:top w:val="none" w:sz="0" w:space="0" w:color="auto"/>
            <w:left w:val="none" w:sz="0" w:space="0" w:color="auto"/>
            <w:bottom w:val="none" w:sz="0" w:space="0" w:color="auto"/>
            <w:right w:val="none" w:sz="0" w:space="0" w:color="auto"/>
          </w:divBdr>
          <w:divsChild>
            <w:div w:id="654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uoregon.edu/vol-2-academics-instruction-research/ch-6-research-general/research-financial-conflict-inter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B803-65D7-BC4A-B227-FEDD0E403CC3}">
  <ds:schemaRefs>
    <ds:schemaRef ds:uri="http://schemas.openxmlformats.org/officeDocument/2006/bibliography"/>
  </ds:schemaRefs>
</ds:datastoreItem>
</file>

<file path=customXml/itemProps2.xml><?xml version="1.0" encoding="utf-8"?>
<ds:datastoreItem xmlns:ds="http://schemas.openxmlformats.org/officeDocument/2006/customXml" ds:itemID="{6B85096B-82E6-491A-870F-4C65528D3425}">
  <ds:schemaRefs>
    <ds:schemaRef ds:uri="http://schemas.openxmlformats.org/officeDocument/2006/bibliography"/>
  </ds:schemaRefs>
</ds:datastoreItem>
</file>

<file path=customXml/itemProps3.xml><?xml version="1.0" encoding="utf-8"?>
<ds:datastoreItem xmlns:ds="http://schemas.openxmlformats.org/officeDocument/2006/customXml" ds:itemID="{222B4353-3671-4715-9845-F6C5AA044C45}">
  <ds:schemaRefs>
    <ds:schemaRef ds:uri="http://schemas.openxmlformats.org/officeDocument/2006/bibliography"/>
  </ds:schemaRefs>
</ds:datastoreItem>
</file>

<file path=customXml/itemProps4.xml><?xml version="1.0" encoding="utf-8"?>
<ds:datastoreItem xmlns:ds="http://schemas.openxmlformats.org/officeDocument/2006/customXml" ds:itemID="{B4FC7039-003A-4035-AFC2-6245E471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VFormation Founders Guideline Agreement</vt:lpstr>
    </vt:vector>
  </TitlesOfParts>
  <Manager/>
  <Company>University of Oregon</Company>
  <LinksUpToDate>false</LinksUpToDate>
  <CharactersWithSpaces>11672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VFormation Founders Guideline Agreement</dc:title>
  <dc:subject/>
  <dc:creator>Chuck Williams</dc:creator>
  <cp:keywords/>
  <dc:description/>
  <cp:lastModifiedBy>Jesse Conway</cp:lastModifiedBy>
  <cp:revision>2</cp:revision>
  <cp:lastPrinted>2014-04-08T11:45:00Z</cp:lastPrinted>
  <dcterms:created xsi:type="dcterms:W3CDTF">2019-09-09T22:59:00Z</dcterms:created>
  <dcterms:modified xsi:type="dcterms:W3CDTF">2019-09-09T22:59:00Z</dcterms:modified>
  <cp:category/>
</cp:coreProperties>
</file>