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3AC4" w14:textId="77777777" w:rsidR="00C200AF" w:rsidRPr="00FC1121" w:rsidRDefault="00C200AF" w:rsidP="00C200AF">
      <w:pPr>
        <w:rPr>
          <w:rFonts w:ascii="Arial" w:eastAsia="Times New Roman" w:hAnsi="Arial" w:cs="Arial"/>
        </w:rPr>
      </w:pPr>
      <w:r w:rsidRPr="00FC1121">
        <w:rPr>
          <w:rFonts w:ascii="Arial" w:eastAsia="Times New Roman" w:hAnsi="Arial" w:cs="Arial"/>
          <w:b/>
          <w:bCs/>
        </w:rPr>
        <w:t>Terrestrial Animal Care Services’ (</w:t>
      </w:r>
      <w:proofErr w:type="spellStart"/>
      <w:r w:rsidRPr="00FC1121">
        <w:rPr>
          <w:rFonts w:ascii="Arial" w:eastAsia="Times New Roman" w:hAnsi="Arial" w:cs="Arial"/>
          <w:b/>
          <w:bCs/>
        </w:rPr>
        <w:t>TeACS</w:t>
      </w:r>
      <w:proofErr w:type="spellEnd"/>
      <w:r w:rsidRPr="00FC1121">
        <w:rPr>
          <w:rFonts w:ascii="Arial" w:eastAsia="Times New Roman" w:hAnsi="Arial" w:cs="Arial"/>
          <w:b/>
          <w:bCs/>
        </w:rPr>
        <w:t>)</w:t>
      </w:r>
      <w:r w:rsidRPr="00FC1121">
        <w:rPr>
          <w:rFonts w:ascii="Arial" w:eastAsia="Times New Roman" w:hAnsi="Arial" w:cs="Arial"/>
        </w:rPr>
        <w:t xml:space="preserve"> mission is to provide excellent animal husbandry, veterinary care, and technical services; utilizing open, collaborative, friendly, and respectful communication to support researchers who utilize laboratory animals in order to improve human and animal health, and advance scientific knowledge. </w:t>
      </w:r>
    </w:p>
    <w:p w14:paraId="6FDF94F0" w14:textId="77777777" w:rsidR="00C200AF" w:rsidRPr="00FC1121" w:rsidRDefault="00C200AF" w:rsidP="00C200AF">
      <w:pPr>
        <w:rPr>
          <w:rFonts w:ascii="Arial" w:eastAsia="Times New Roman" w:hAnsi="Arial" w:cs="Arial"/>
        </w:rPr>
      </w:pPr>
    </w:p>
    <w:p w14:paraId="158CD25B" w14:textId="4A28AE55" w:rsidR="00C200AF" w:rsidRPr="00FC1121" w:rsidRDefault="00C200AF" w:rsidP="00C200AF">
      <w:pPr>
        <w:rPr>
          <w:rFonts w:ascii="Arial" w:eastAsia="Times New Roman" w:hAnsi="Arial" w:cs="Arial"/>
        </w:rPr>
      </w:pPr>
      <w:r w:rsidRPr="00FC1121">
        <w:rPr>
          <w:rFonts w:ascii="Arial" w:eastAsia="Times New Roman" w:hAnsi="Arial" w:cs="Arial"/>
        </w:rPr>
        <w:t xml:space="preserve">Use rates for researchers are based on guidelines prescribed by the U.S. Department of Health and Human Services, </w:t>
      </w:r>
      <w:r w:rsidRPr="00FC1121">
        <w:rPr>
          <w:rFonts w:ascii="Arial" w:eastAsia="Times New Roman" w:hAnsi="Arial" w:cs="Arial"/>
          <w:i/>
          <w:iCs/>
        </w:rPr>
        <w:t>Cost Analysis and Rate Setting Manual for Animal Resource Facilities</w:t>
      </w:r>
      <w:r w:rsidRPr="00FC1121">
        <w:rPr>
          <w:rFonts w:ascii="Arial" w:eastAsia="Times New Roman" w:hAnsi="Arial" w:cs="Arial"/>
        </w:rPr>
        <w:t xml:space="preserve"> (2000), and provides separate rates Oregon University System institutions, and </w:t>
      </w:r>
      <w:proofErr w:type="gramStart"/>
      <w:r w:rsidRPr="00FC1121">
        <w:rPr>
          <w:rFonts w:ascii="Arial" w:eastAsia="Times New Roman" w:hAnsi="Arial" w:cs="Arial"/>
        </w:rPr>
        <w:t>for profit</w:t>
      </w:r>
      <w:proofErr w:type="gramEnd"/>
      <w:r w:rsidRPr="00FC1121">
        <w:rPr>
          <w:rFonts w:ascii="Arial" w:eastAsia="Times New Roman" w:hAnsi="Arial" w:cs="Arial"/>
        </w:rPr>
        <w:t xml:space="preserve"> entities using the services. These rates are reviewed annually by the Faculty Advisory Council and approved by the Vice President for Research</w:t>
      </w:r>
      <w:r w:rsidR="00FC1121">
        <w:rPr>
          <w:rFonts w:ascii="Arial" w:eastAsia="Times New Roman" w:hAnsi="Arial" w:cs="Arial"/>
        </w:rPr>
        <w:t xml:space="preserve"> and Innovation</w:t>
      </w:r>
      <w:r w:rsidRPr="00FC1121">
        <w:rPr>
          <w:rFonts w:ascii="Arial" w:eastAsia="Times New Roman" w:hAnsi="Arial" w:cs="Arial"/>
        </w:rPr>
        <w:t xml:space="preserve">. </w:t>
      </w:r>
    </w:p>
    <w:p w14:paraId="718FDBDB" w14:textId="36F246E9" w:rsidR="00C200AF" w:rsidRPr="00FC1121" w:rsidRDefault="00C200AF" w:rsidP="00C200AF">
      <w:pPr>
        <w:rPr>
          <w:rFonts w:ascii="Arial" w:eastAsia="Times New Roman" w:hAnsi="Arial" w:cs="Arial"/>
        </w:rPr>
      </w:pPr>
    </w:p>
    <w:p w14:paraId="07973748" w14:textId="15B4DF9A" w:rsidR="00C200AF" w:rsidRPr="00FC1121" w:rsidRDefault="00C200AF" w:rsidP="00C200AF">
      <w:pPr>
        <w:rPr>
          <w:rFonts w:ascii="Arial" w:eastAsia="Times New Roman" w:hAnsi="Arial" w:cs="Arial"/>
        </w:rPr>
      </w:pPr>
      <w:r w:rsidRPr="00FC1121">
        <w:rPr>
          <w:rFonts w:ascii="Arial" w:eastAsia="Times New Roman" w:hAnsi="Arial" w:cs="Arial"/>
          <w:b/>
        </w:rPr>
        <w:t>Animal Welfare Services (AWS)</w:t>
      </w:r>
      <w:r w:rsidRPr="00FC1121">
        <w:rPr>
          <w:rFonts w:ascii="Arial" w:eastAsia="Times New Roman" w:hAnsi="Arial" w:cs="Arial"/>
        </w:rPr>
        <w:t xml:space="preserve"> works in concert with researchers using animals on campus. AWS provides staff and organizational support to the Institutional Animal Care and Use Committee (IACUC) to ensure that vertebrate animal research at UO occurs in an efficient, compliant manner. Staff work with the UO research community to ensure the responsible and ethical conduct of research.</w:t>
      </w:r>
    </w:p>
    <w:p w14:paraId="31952ACF" w14:textId="60D2248C" w:rsidR="00C200AF" w:rsidRPr="00FC1121" w:rsidRDefault="00C200AF" w:rsidP="00C200AF">
      <w:pPr>
        <w:pStyle w:val="NormalWeb"/>
        <w:rPr>
          <w:rFonts w:ascii="Arial" w:hAnsi="Arial" w:cs="Arial"/>
        </w:rPr>
      </w:pPr>
      <w:r w:rsidRPr="00FC1121">
        <w:rPr>
          <w:rStyle w:val="Strong"/>
          <w:rFonts w:ascii="Arial" w:hAnsi="Arial" w:cs="Arial"/>
        </w:rPr>
        <w:t>Institutional Animal Care and Use Committee</w:t>
      </w:r>
      <w:r w:rsidRPr="00FC1121">
        <w:rPr>
          <w:rFonts w:ascii="Arial" w:hAnsi="Arial" w:cs="Arial"/>
        </w:rPr>
        <w:t xml:space="preserve"> is responsible for oversight and evaluation of the entire Program and its components as described in other sections of the </w:t>
      </w:r>
      <w:r w:rsidRPr="00FC1121">
        <w:rPr>
          <w:rStyle w:val="Emphasis"/>
          <w:rFonts w:ascii="Arial" w:hAnsi="Arial" w:cs="Arial"/>
        </w:rPr>
        <w:t>Guide</w:t>
      </w:r>
      <w:r w:rsidRPr="00FC1121">
        <w:rPr>
          <w:rFonts w:ascii="Arial" w:hAnsi="Arial" w:cs="Arial"/>
        </w:rPr>
        <w:t>. Its oversight functions include review and approval of proposed animal use (protocol review) and of proposed significant changes to animal use; regular inspection of facilities and animal use areas; regular review of the Program; ongoing assessment of animal care and use; and establishment of a mechanism for receipt and review of concerns involving the care and use of animals at the institution.  </w:t>
      </w:r>
    </w:p>
    <w:p w14:paraId="6C32CD51" w14:textId="77777777" w:rsidR="00C2369E" w:rsidRPr="00FC1121" w:rsidRDefault="009F3A59">
      <w:pPr>
        <w:rPr>
          <w:rFonts w:ascii="Arial" w:hAnsi="Arial" w:cs="Arial"/>
        </w:rPr>
      </w:pPr>
    </w:p>
    <w:sectPr w:rsidR="00C2369E" w:rsidRPr="00FC1121" w:rsidSect="007A6E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DA78E" w14:textId="77777777" w:rsidR="009F3A59" w:rsidRDefault="009F3A59" w:rsidP="00C200AF">
      <w:r>
        <w:separator/>
      </w:r>
    </w:p>
  </w:endnote>
  <w:endnote w:type="continuationSeparator" w:id="0">
    <w:p w14:paraId="0D09DFC8" w14:textId="77777777" w:rsidR="009F3A59" w:rsidRDefault="009F3A59" w:rsidP="00C2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79E7" w14:textId="77777777" w:rsidR="00FC1121" w:rsidRDefault="00FC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AD23" w14:textId="77777777" w:rsidR="00FC1121" w:rsidRDefault="00FC1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87DB" w14:textId="77777777" w:rsidR="00FC1121" w:rsidRDefault="00FC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AB3F5" w14:textId="77777777" w:rsidR="009F3A59" w:rsidRDefault="009F3A59" w:rsidP="00C200AF">
      <w:r>
        <w:separator/>
      </w:r>
    </w:p>
  </w:footnote>
  <w:footnote w:type="continuationSeparator" w:id="0">
    <w:p w14:paraId="2280D847" w14:textId="77777777" w:rsidR="009F3A59" w:rsidRDefault="009F3A59" w:rsidP="00C2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5DCA" w14:textId="77777777" w:rsidR="00FC1121" w:rsidRDefault="00FC1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A152" w14:textId="155F3BAB" w:rsidR="00C200AF" w:rsidRPr="00C200AF" w:rsidRDefault="00C200AF">
    <w:pPr>
      <w:pStyle w:val="Header"/>
      <w:rPr>
        <w:sz w:val="21"/>
      </w:rPr>
    </w:pPr>
    <w:r w:rsidRPr="00C200AF">
      <w:rPr>
        <w:sz w:val="21"/>
      </w:rPr>
      <w:t>6/</w:t>
    </w:r>
    <w:r w:rsidR="00FC1121">
      <w:rPr>
        <w:sz w:val="21"/>
      </w:rPr>
      <w:t>22</w:t>
    </w:r>
    <w:r w:rsidRPr="00C200AF">
      <w:rPr>
        <w:sz w:val="21"/>
      </w:rPr>
      <w:t>/</w:t>
    </w:r>
    <w:r w:rsidR="00FC1121">
      <w:rPr>
        <w:sz w:val="21"/>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F933" w14:textId="77777777" w:rsidR="00FC1121" w:rsidRDefault="00FC1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AF"/>
    <w:rsid w:val="001D1EBA"/>
    <w:rsid w:val="003A27B8"/>
    <w:rsid w:val="003D73A1"/>
    <w:rsid w:val="007A6E26"/>
    <w:rsid w:val="008744DF"/>
    <w:rsid w:val="00923B87"/>
    <w:rsid w:val="009D2469"/>
    <w:rsid w:val="009F3A59"/>
    <w:rsid w:val="00C200AF"/>
    <w:rsid w:val="00FC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65AE7"/>
  <w15:chartTrackingRefBased/>
  <w15:docId w15:val="{C14B370D-8D69-B342-A5AE-70B500FB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AF"/>
    <w:pPr>
      <w:tabs>
        <w:tab w:val="center" w:pos="4680"/>
        <w:tab w:val="right" w:pos="9360"/>
      </w:tabs>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C200AF"/>
    <w:pPr>
      <w:tabs>
        <w:tab w:val="center" w:pos="4680"/>
        <w:tab w:val="right" w:pos="9360"/>
      </w:tabs>
    </w:pPr>
  </w:style>
  <w:style w:type="character" w:customStyle="1" w:styleId="FooterChar">
    <w:name w:val="Footer Char"/>
    <w:basedOn w:val="DefaultParagraphFont"/>
    <w:link w:val="Footer"/>
    <w:uiPriority w:val="99"/>
    <w:rsid w:val="00C200AF"/>
  </w:style>
  <w:style w:type="character" w:styleId="Emphasis">
    <w:name w:val="Emphasis"/>
    <w:basedOn w:val="DefaultParagraphFont"/>
    <w:uiPriority w:val="20"/>
    <w:qFormat/>
    <w:rsid w:val="00C200AF"/>
    <w:rPr>
      <w:i/>
      <w:iCs/>
    </w:rPr>
  </w:style>
  <w:style w:type="paragraph" w:styleId="NormalWeb">
    <w:name w:val="Normal (Web)"/>
    <w:basedOn w:val="Normal"/>
    <w:uiPriority w:val="99"/>
    <w:semiHidden/>
    <w:unhideWhenUsed/>
    <w:rsid w:val="00C200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08140">
      <w:bodyDiv w:val="1"/>
      <w:marLeft w:val="0"/>
      <w:marRight w:val="0"/>
      <w:marTop w:val="0"/>
      <w:marBottom w:val="0"/>
      <w:divBdr>
        <w:top w:val="none" w:sz="0" w:space="0" w:color="auto"/>
        <w:left w:val="none" w:sz="0" w:space="0" w:color="auto"/>
        <w:bottom w:val="none" w:sz="0" w:space="0" w:color="auto"/>
        <w:right w:val="none" w:sz="0" w:space="0" w:color="auto"/>
      </w:divBdr>
    </w:div>
    <w:div w:id="1132287114">
      <w:bodyDiv w:val="1"/>
      <w:marLeft w:val="0"/>
      <w:marRight w:val="0"/>
      <w:marTop w:val="0"/>
      <w:marBottom w:val="0"/>
      <w:divBdr>
        <w:top w:val="none" w:sz="0" w:space="0" w:color="auto"/>
        <w:left w:val="none" w:sz="0" w:space="0" w:color="auto"/>
        <w:bottom w:val="none" w:sz="0" w:space="0" w:color="auto"/>
        <w:right w:val="none" w:sz="0" w:space="0" w:color="auto"/>
      </w:divBdr>
      <w:divsChild>
        <w:div w:id="1520660770">
          <w:marLeft w:val="0"/>
          <w:marRight w:val="0"/>
          <w:marTop w:val="0"/>
          <w:marBottom w:val="0"/>
          <w:divBdr>
            <w:top w:val="none" w:sz="0" w:space="0" w:color="auto"/>
            <w:left w:val="none" w:sz="0" w:space="0" w:color="auto"/>
            <w:bottom w:val="none" w:sz="0" w:space="0" w:color="auto"/>
            <w:right w:val="none" w:sz="0" w:space="0" w:color="auto"/>
          </w:divBdr>
          <w:divsChild>
            <w:div w:id="1535003395">
              <w:marLeft w:val="0"/>
              <w:marRight w:val="0"/>
              <w:marTop w:val="0"/>
              <w:marBottom w:val="0"/>
              <w:divBdr>
                <w:top w:val="none" w:sz="0" w:space="0" w:color="auto"/>
                <w:left w:val="none" w:sz="0" w:space="0" w:color="auto"/>
                <w:bottom w:val="none" w:sz="0" w:space="0" w:color="auto"/>
                <w:right w:val="none" w:sz="0" w:space="0" w:color="auto"/>
              </w:divBdr>
              <w:divsChild>
                <w:div w:id="253704742">
                  <w:marLeft w:val="0"/>
                  <w:marRight w:val="0"/>
                  <w:marTop w:val="0"/>
                  <w:marBottom w:val="0"/>
                  <w:divBdr>
                    <w:top w:val="none" w:sz="0" w:space="0" w:color="auto"/>
                    <w:left w:val="none" w:sz="0" w:space="0" w:color="auto"/>
                    <w:bottom w:val="none" w:sz="0" w:space="0" w:color="auto"/>
                    <w:right w:val="none" w:sz="0" w:space="0" w:color="auto"/>
                  </w:divBdr>
                  <w:divsChild>
                    <w:div w:id="18702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18348">
      <w:bodyDiv w:val="1"/>
      <w:marLeft w:val="0"/>
      <w:marRight w:val="0"/>
      <w:marTop w:val="0"/>
      <w:marBottom w:val="0"/>
      <w:divBdr>
        <w:top w:val="none" w:sz="0" w:space="0" w:color="auto"/>
        <w:left w:val="none" w:sz="0" w:space="0" w:color="auto"/>
        <w:bottom w:val="none" w:sz="0" w:space="0" w:color="auto"/>
        <w:right w:val="none" w:sz="0" w:space="0" w:color="auto"/>
      </w:divBdr>
    </w:div>
    <w:div w:id="18635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Catherine Jarmin Miller</cp:lastModifiedBy>
  <cp:revision>2</cp:revision>
  <dcterms:created xsi:type="dcterms:W3CDTF">2020-06-22T22:59:00Z</dcterms:created>
  <dcterms:modified xsi:type="dcterms:W3CDTF">2020-06-22T22:59:00Z</dcterms:modified>
</cp:coreProperties>
</file>